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5" w:rsidRDefault="00536205" w:rsidP="00536205">
      <w:pPr>
        <w:tabs>
          <w:tab w:val="left" w:pos="9216"/>
          <w:tab w:val="left" w:pos="11160"/>
          <w:tab w:val="right" w:pos="14289"/>
        </w:tabs>
        <w:ind w:hanging="90"/>
        <w:jc w:val="right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sz w:val="28"/>
          <w:szCs w:val="28"/>
        </w:rPr>
        <w:t xml:space="preserve">                </w:t>
      </w:r>
      <w:r w:rsidRPr="003F7C14">
        <w:rPr>
          <w:rFonts w:eastAsia="Malgun Gothic"/>
          <w:sz w:val="28"/>
          <w:szCs w:val="28"/>
        </w:rPr>
        <w:t>Приложение № 1B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536205" w:rsidRDefault="00536205" w:rsidP="00536205">
      <w:pPr>
        <w:ind w:left="7799"/>
        <w:jc w:val="right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к Положению об отходах электрического</w:t>
      </w:r>
    </w:p>
    <w:p w:rsidR="00536205" w:rsidRPr="003F7C14" w:rsidRDefault="00536205" w:rsidP="00536205">
      <w:pPr>
        <w:ind w:left="9360" w:firstLine="0"/>
        <w:jc w:val="right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>и электронного оборудования</w:t>
      </w:r>
    </w:p>
    <w:p w:rsidR="00536205" w:rsidRDefault="00536205" w:rsidP="00536205">
      <w:pPr>
        <w:ind w:left="9360" w:firstLine="0"/>
        <w:rPr>
          <w:rFonts w:eastAsia="Malgun Gothic"/>
          <w:b/>
          <w:bCs/>
          <w:color w:val="000000"/>
          <w:sz w:val="28"/>
          <w:szCs w:val="28"/>
        </w:rPr>
      </w:pPr>
    </w:p>
    <w:p w:rsidR="00536205" w:rsidRPr="003F7C14" w:rsidRDefault="00536205" w:rsidP="00536205">
      <w:pPr>
        <w:ind w:firstLine="0"/>
        <w:jc w:val="right"/>
        <w:rPr>
          <w:rFonts w:eastAsia="Malgun Gothic"/>
          <w:sz w:val="28"/>
          <w:szCs w:val="28"/>
        </w:rPr>
      </w:pPr>
    </w:p>
    <w:p w:rsidR="00536205" w:rsidRDefault="00536205" w:rsidP="00536205">
      <w:pPr>
        <w:ind w:firstLine="0"/>
        <w:jc w:val="center"/>
        <w:rPr>
          <w:rFonts w:eastAsia="Malgun Gothic"/>
          <w:b/>
          <w:sz w:val="28"/>
          <w:szCs w:val="28"/>
          <w:lang w:val="ro-RO"/>
        </w:rPr>
      </w:pPr>
    </w:p>
    <w:p w:rsidR="00536205" w:rsidRDefault="00536205" w:rsidP="00536205">
      <w:pPr>
        <w:ind w:firstLine="0"/>
        <w:jc w:val="center"/>
        <w:rPr>
          <w:rFonts w:eastAsia="Malgun Gothic"/>
          <w:b/>
          <w:sz w:val="28"/>
          <w:szCs w:val="28"/>
        </w:rPr>
      </w:pPr>
      <w:r w:rsidRPr="003F7C14">
        <w:rPr>
          <w:rFonts w:eastAsia="Malgun Gothic"/>
          <w:b/>
          <w:sz w:val="28"/>
          <w:szCs w:val="28"/>
        </w:rPr>
        <w:t xml:space="preserve">ПРИМЕРНЫЙ ПЕРЕЧЕНЬ </w:t>
      </w:r>
    </w:p>
    <w:p w:rsidR="00536205" w:rsidRDefault="00536205" w:rsidP="00536205">
      <w:pPr>
        <w:ind w:firstLine="0"/>
        <w:jc w:val="center"/>
        <w:rPr>
          <w:rFonts w:eastAsia="Malgun Gothic"/>
          <w:b/>
          <w:sz w:val="28"/>
          <w:szCs w:val="28"/>
          <w:lang w:val="ro-RO"/>
        </w:rPr>
      </w:pPr>
      <w:r w:rsidRPr="003F7C14">
        <w:rPr>
          <w:rFonts w:eastAsia="Malgun Gothic"/>
          <w:b/>
          <w:sz w:val="28"/>
          <w:szCs w:val="28"/>
        </w:rPr>
        <w:t xml:space="preserve">ЭЭО, </w:t>
      </w:r>
      <w:r>
        <w:rPr>
          <w:rFonts w:eastAsia="Malgun Gothic"/>
          <w:b/>
          <w:sz w:val="28"/>
          <w:szCs w:val="28"/>
        </w:rPr>
        <w:t xml:space="preserve">включенного в </w:t>
      </w:r>
      <w:r w:rsidRPr="003F7C14">
        <w:rPr>
          <w:rFonts w:eastAsia="Malgun Gothic"/>
          <w:b/>
          <w:sz w:val="28"/>
          <w:szCs w:val="28"/>
        </w:rPr>
        <w:t>категории</w:t>
      </w:r>
      <w:r>
        <w:rPr>
          <w:rFonts w:eastAsia="Malgun Gothic"/>
          <w:b/>
          <w:sz w:val="28"/>
          <w:szCs w:val="28"/>
        </w:rPr>
        <w:t xml:space="preserve"> из</w:t>
      </w:r>
      <w:r w:rsidRPr="003F7C14">
        <w:rPr>
          <w:rFonts w:eastAsia="Malgun Gothic"/>
          <w:b/>
          <w:sz w:val="28"/>
          <w:szCs w:val="28"/>
        </w:rPr>
        <w:t xml:space="preserve"> </w:t>
      </w:r>
      <w:r>
        <w:rPr>
          <w:rFonts w:eastAsia="Malgun Gothic"/>
          <w:b/>
          <w:sz w:val="28"/>
          <w:szCs w:val="28"/>
        </w:rPr>
        <w:t>п</w:t>
      </w:r>
      <w:r w:rsidRPr="003F7C14">
        <w:rPr>
          <w:rFonts w:eastAsia="Malgun Gothic"/>
          <w:b/>
          <w:sz w:val="28"/>
          <w:szCs w:val="28"/>
        </w:rPr>
        <w:t>риложени</w:t>
      </w:r>
      <w:r>
        <w:rPr>
          <w:rFonts w:eastAsia="Malgun Gothic"/>
          <w:b/>
          <w:sz w:val="28"/>
          <w:szCs w:val="28"/>
        </w:rPr>
        <w:t>я</w:t>
      </w:r>
      <w:r w:rsidRPr="003F7C14">
        <w:rPr>
          <w:rFonts w:eastAsia="Malgun Gothic"/>
          <w:b/>
          <w:sz w:val="28"/>
          <w:szCs w:val="28"/>
        </w:rPr>
        <w:t xml:space="preserve"> № 1А</w:t>
      </w:r>
    </w:p>
    <w:p w:rsidR="00536205" w:rsidRPr="003F3460" w:rsidRDefault="00536205" w:rsidP="00536205">
      <w:pPr>
        <w:ind w:firstLine="0"/>
        <w:jc w:val="center"/>
        <w:rPr>
          <w:rFonts w:eastAsia="Malgun Gothic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1803"/>
        <w:gridCol w:w="7833"/>
      </w:tblGrid>
      <w:tr w:rsidR="00536205" w:rsidRPr="003F3460" w:rsidTr="00692254">
        <w:trPr>
          <w:trHeight w:val="264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center"/>
              <w:rPr>
                <w:rFonts w:eastAsia="Malgun Gothic"/>
                <w:b/>
                <w:sz w:val="24"/>
                <w:szCs w:val="28"/>
              </w:rPr>
            </w:pPr>
            <w:r w:rsidRPr="003F3460">
              <w:rPr>
                <w:rFonts w:eastAsia="Malgun Gothic"/>
                <w:b/>
                <w:sz w:val="24"/>
                <w:szCs w:val="28"/>
              </w:rPr>
              <w:t>Классификация согласно Положению об ОЭЭО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center"/>
              <w:rPr>
                <w:rFonts w:eastAsia="Malgun Gothic"/>
                <w:b/>
                <w:sz w:val="24"/>
                <w:szCs w:val="28"/>
              </w:rPr>
            </w:pPr>
            <w:r w:rsidRPr="003F3460">
              <w:rPr>
                <w:rFonts w:eastAsia="Malgun Gothic"/>
                <w:b/>
                <w:sz w:val="24"/>
                <w:szCs w:val="28"/>
              </w:rPr>
              <w:t>Код товара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center"/>
              <w:rPr>
                <w:rFonts w:eastAsia="Malgun Gothic"/>
                <w:b/>
                <w:sz w:val="24"/>
                <w:szCs w:val="28"/>
              </w:rPr>
            </w:pPr>
            <w:r w:rsidRPr="003F3460">
              <w:rPr>
                <w:rFonts w:eastAsia="Malgun Gothic"/>
                <w:b/>
                <w:sz w:val="24"/>
                <w:szCs w:val="28"/>
              </w:rPr>
              <w:t>Наименование продукта</w:t>
            </w:r>
          </w:p>
        </w:tc>
      </w:tr>
    </w:tbl>
    <w:p w:rsidR="00536205" w:rsidRPr="003F3460" w:rsidRDefault="00536205" w:rsidP="0053620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1803"/>
        <w:gridCol w:w="7833"/>
      </w:tblGrid>
      <w:tr w:rsidR="00536205" w:rsidRPr="003F3460" w:rsidTr="00692254">
        <w:trPr>
          <w:cantSplit/>
          <w:trHeight w:val="264"/>
          <w:tblHeader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center"/>
              <w:rPr>
                <w:rFonts w:eastAsia="Malgun Gothic"/>
                <w:b/>
                <w:sz w:val="24"/>
                <w:szCs w:val="28"/>
                <w:lang w:val="ro-RO"/>
              </w:rPr>
            </w:pPr>
            <w:r w:rsidRPr="003F3460">
              <w:rPr>
                <w:rFonts w:eastAsia="Malgun Gothic"/>
                <w:b/>
                <w:sz w:val="24"/>
                <w:szCs w:val="28"/>
                <w:lang w:val="ro-RO"/>
              </w:rPr>
              <w:t>1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center"/>
              <w:rPr>
                <w:rFonts w:eastAsia="Malgun Gothic"/>
                <w:b/>
                <w:sz w:val="24"/>
                <w:szCs w:val="28"/>
                <w:lang w:val="ro-RO"/>
              </w:rPr>
            </w:pPr>
            <w:r w:rsidRPr="003F3460">
              <w:rPr>
                <w:rFonts w:eastAsia="Malgun Gothic"/>
                <w:b/>
                <w:sz w:val="24"/>
                <w:szCs w:val="28"/>
                <w:lang w:val="ro-RO"/>
              </w:rPr>
              <w:t>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center"/>
              <w:rPr>
                <w:rFonts w:eastAsia="Malgun Gothic"/>
                <w:b/>
                <w:sz w:val="24"/>
                <w:szCs w:val="28"/>
                <w:lang w:val="ro-RO"/>
              </w:rPr>
            </w:pPr>
            <w:r w:rsidRPr="003F3460">
              <w:rPr>
                <w:rFonts w:eastAsia="Malgun Gothic"/>
                <w:b/>
                <w:sz w:val="24"/>
                <w:szCs w:val="28"/>
                <w:lang w:val="ro-RO"/>
              </w:rPr>
              <w:t>3</w:t>
            </w:r>
          </w:p>
        </w:tc>
      </w:tr>
      <w:tr w:rsidR="00536205" w:rsidRPr="003F3460" w:rsidTr="00692254">
        <w:trPr>
          <w:trHeight w:val="264"/>
        </w:trPr>
        <w:tc>
          <w:tcPr>
            <w:tcW w:w="5000" w:type="pct"/>
            <w:gridSpan w:val="3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b/>
                <w:sz w:val="24"/>
                <w:szCs w:val="28"/>
              </w:rPr>
            </w:pPr>
            <w:r w:rsidRPr="003F3460">
              <w:rPr>
                <w:rFonts w:eastAsia="Malgun Gothic"/>
                <w:b/>
                <w:sz w:val="24"/>
                <w:szCs w:val="28"/>
              </w:rPr>
              <w:t xml:space="preserve">1. КРУПНОГАБАРИТНАЯ БЫТОВАЯ ТЕХНИКА </w:t>
            </w:r>
          </w:p>
        </w:tc>
      </w:tr>
      <w:tr w:rsidR="00536205" w:rsidRPr="003F3460" w:rsidTr="00692254">
        <w:trPr>
          <w:trHeight w:val="272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Крупногабаритное холодильное оборудование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1.2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Прочие крупногабаритные приборы, используемые для охлаждения, хранения и складирования продуктов питания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841869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 Прочее холодильное или морозильное оборудование; тепловые насосы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Прочее</w:t>
            </w:r>
            <w:hyperlink r:id="rId5" w:history="1">
              <w:r w:rsidRPr="003F3460">
                <w:rPr>
                  <w:rFonts w:eastAsia="Malgun Gothic"/>
                  <w:sz w:val="24"/>
                  <w:szCs w:val="28"/>
                </w:rPr>
                <w:t> </w:t>
              </w:r>
            </w:hyperlink>
            <w:hyperlink r:id="rId6" w:history="1">
              <w:r w:rsidRPr="003F3460">
                <w:rPr>
                  <w:rFonts w:eastAsia="Malgun Gothic"/>
                  <w:sz w:val="24"/>
                  <w:szCs w:val="28"/>
                </w:rPr>
                <w:t> </w:t>
              </w:r>
            </w:hyperlink>
            <w:hyperlink r:id="rId7" w:history="1">
              <w:r w:rsidRPr="003F3460">
                <w:rPr>
                  <w:rFonts w:eastAsia="Malgun Gothic"/>
                  <w:sz w:val="24"/>
                  <w:szCs w:val="28"/>
                </w:rPr>
                <w:t> </w:t>
              </w:r>
            </w:hyperlink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841850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Прочая мебель (камеры, шкафы, витрины, прилавки и аналогичная мебель) для хранения и демонстрации продукции, со встроенным холодильным или морозильным оборудованием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841583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Без встроенной холодильной установки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1.3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Рефрижераторы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841810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Комбинированные холодильники-морозильники с раздельными наружными дверьми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841821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Холодильники бытовые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к</w:t>
            </w:r>
            <w:r w:rsidRPr="003F3460">
              <w:rPr>
                <w:rFonts w:eastAsia="Malgun Gothic"/>
                <w:sz w:val="24"/>
                <w:szCs w:val="28"/>
              </w:rPr>
              <w:t>омпрессионные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841822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Холодильники бытовые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>абсорбционные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841829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Холодильники бытовые. Прочие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1.4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Холодильное оборудование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841830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Морозильники типа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>ларь,</w:t>
            </w:r>
            <w:r>
              <w:rPr>
                <w:rFonts w:eastAsia="Malgun Gothic"/>
                <w:sz w:val="24"/>
                <w:szCs w:val="28"/>
              </w:rPr>
              <w:t xml:space="preserve"> с</w:t>
            </w:r>
            <w:r w:rsidRPr="00AC64E3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 xml:space="preserve"> максимальной  </w:t>
            </w:r>
            <w:r w:rsidRPr="003F3460">
              <w:rPr>
                <w:rFonts w:eastAsia="Malgun Gothic"/>
                <w:sz w:val="24"/>
                <w:szCs w:val="28"/>
              </w:rPr>
              <w:t>емкостью 800 л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841840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Морозильные шкафы вертикального типа,</w:t>
            </w:r>
            <w:r>
              <w:rPr>
                <w:rFonts w:eastAsia="Malgun Gothic"/>
                <w:sz w:val="24"/>
                <w:szCs w:val="28"/>
              </w:rPr>
              <w:t xml:space="preserve"> с максимальной</w:t>
            </w:r>
            <w:r w:rsidRPr="003F3460">
              <w:rPr>
                <w:rFonts w:eastAsia="Malgun Gothic"/>
                <w:sz w:val="24"/>
                <w:szCs w:val="28"/>
              </w:rPr>
              <w:t xml:space="preserve"> емкостью 900 л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1.5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Машины стиральные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845011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Полностью автоматические машины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845012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машины со встроенным центробежным отжимным устройством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845019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Полностью автоматические машины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845020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</w:t>
            </w:r>
            <w:r>
              <w:rPr>
                <w:rFonts w:eastAsia="Malgun Gothic"/>
                <w:sz w:val="24"/>
                <w:szCs w:val="28"/>
              </w:rPr>
              <w:t xml:space="preserve"> сушильные </w:t>
            </w:r>
            <w:r w:rsidRPr="003F3460">
              <w:rPr>
                <w:rFonts w:eastAsia="Malgun Gothic"/>
                <w:sz w:val="24"/>
                <w:szCs w:val="28"/>
              </w:rPr>
              <w:t>емкостью более 10 кг сухого белья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1.6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Сушилки для белья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842112</w:t>
            </w:r>
          </w:p>
        </w:tc>
        <w:tc>
          <w:tcPr>
            <w:tcW w:w="2763" w:type="pct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  <w:shd w:val="clear" w:color="auto" w:fill="FAFAFA"/>
              </w:rPr>
              <w:t>Сушилки для белья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845121</w:t>
            </w:r>
          </w:p>
        </w:tc>
        <w:tc>
          <w:tcPr>
            <w:tcW w:w="2763" w:type="pct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color w:val="000000"/>
                <w:sz w:val="24"/>
                <w:szCs w:val="28"/>
                <w:shd w:val="clear" w:color="auto" w:fill="FAFAFA"/>
              </w:rPr>
              <w:t> </w:t>
            </w:r>
            <w:r w:rsidRPr="003F3460">
              <w:rPr>
                <w:rFonts w:eastAsia="Malgun Gothic"/>
                <w:sz w:val="24"/>
                <w:szCs w:val="28"/>
                <w:shd w:val="clear" w:color="auto" w:fill="FAFAFA"/>
              </w:rPr>
              <w:t>Машины сушильные</w:t>
            </w:r>
            <w:r>
              <w:rPr>
                <w:rFonts w:eastAsia="Malgun Gothic"/>
                <w:sz w:val="24"/>
                <w:szCs w:val="28"/>
                <w:shd w:val="clear" w:color="auto" w:fill="FAFAFA"/>
              </w:rPr>
              <w:t xml:space="preserve"> с максимальной</w:t>
            </w:r>
            <w:r w:rsidRPr="003F3460">
              <w:rPr>
                <w:rFonts w:eastAsia="Malgun Gothic"/>
                <w:sz w:val="24"/>
                <w:szCs w:val="28"/>
                <w:shd w:val="clear" w:color="auto" w:fill="FAFAFA"/>
              </w:rPr>
              <w:t xml:space="preserve"> емкостью не более 10 кг сухого белья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845129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  <w:shd w:val="clear" w:color="auto" w:fill="FAFAFA"/>
              </w:rPr>
              <w:t>Прочие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1.7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Посудомоечные машины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842211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Бытовые посудомоечные машины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1.8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Машины для приготовления пищи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1.9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Электропечи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1.10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Электроплиты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1.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Прочие крупногабаритные аппараты для приготовления или прочей обработки пищевых продуктов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851660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Печи прочие, электроплиты, электроплитки (включая кухонные плиты), грили и ростеры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2.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Микроволновые печи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851650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Микроволновые печи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3.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Обогревательные электроприборы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4.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Электрорадиаторы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1.15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Прочие крупногабаритные приборы для обогрева комнат, постелей, стульев и кресел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1.16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Электровентиляторы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841460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Колпаки или шкафы вытяжные, наибольший горизонтальный размер которых не более 120 см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851621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 Электрооборудование обогрева пространства, грунта, или для аналогичного использования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Радиаторы теплоаккумулирующие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851629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 Электрооборудование обогрева пространства, грунта, или для аналогичного использования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7.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Кондиционеры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841510</w:t>
            </w:r>
          </w:p>
        </w:tc>
        <w:tc>
          <w:tcPr>
            <w:tcW w:w="2763" w:type="pct"/>
            <w:shd w:val="clear" w:color="auto" w:fill="FFFFFF"/>
          </w:tcPr>
          <w:p w:rsidR="00536205" w:rsidRPr="00AC64E3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Установки для кондиционирования воздуха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о</w:t>
            </w:r>
            <w:r w:rsidRPr="003F3460">
              <w:rPr>
                <w:rFonts w:eastAsia="Malgun Gothic"/>
                <w:sz w:val="24"/>
                <w:szCs w:val="28"/>
              </w:rPr>
              <w:t>конного или настенного типа, в едином корпусе или «сплит-системы»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841581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Со встроенной холодильной установкой и клапаном для переключения цикла охлаждение/нагрев (реверсивные тепловые насосы)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841582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со встроенной холодильной установкой</w:t>
            </w:r>
          </w:p>
        </w:tc>
      </w:tr>
      <w:tr w:rsidR="00536205" w:rsidRPr="003F3460" w:rsidTr="00692254">
        <w:trPr>
          <w:trHeight w:val="404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1.18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Прочее вентиляционное оборудование, для вытяжки и кондиционирования воздуха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845110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для сухой чистки</w:t>
            </w:r>
          </w:p>
        </w:tc>
      </w:tr>
      <w:tr w:rsidR="00536205" w:rsidRPr="003F3460" w:rsidTr="00692254">
        <w:trPr>
          <w:trHeight w:val="404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845130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Гладильные машины и прессы, включая прессы для термофиксации</w:t>
            </w:r>
          </w:p>
        </w:tc>
      </w:tr>
      <w:tr w:rsidR="00536205" w:rsidRPr="003F3460" w:rsidTr="00692254">
        <w:trPr>
          <w:trHeight w:val="404"/>
        </w:trPr>
        <w:tc>
          <w:tcPr>
            <w:tcW w:w="1601" w:type="pct"/>
            <w:shd w:val="clear" w:color="auto" w:fill="FFFFFF"/>
          </w:tcPr>
          <w:p w:rsidR="00536205" w:rsidRPr="006F201D" w:rsidRDefault="00536205" w:rsidP="00692254">
            <w:pPr>
              <w:spacing w:after="160" w:line="259" w:lineRule="auto"/>
              <w:ind w:firstLine="0"/>
              <w:contextualSpacing/>
              <w:jc w:val="left"/>
              <w:rPr>
                <w:b/>
                <w:bCs/>
                <w:sz w:val="24"/>
                <w:szCs w:val="28"/>
              </w:rPr>
            </w:pPr>
            <w:r w:rsidRPr="006F201D">
              <w:rPr>
                <w:b/>
                <w:bCs/>
                <w:sz w:val="24"/>
                <w:szCs w:val="28"/>
              </w:rPr>
              <w:t xml:space="preserve">Прочие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841861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Тепловые насосы, кроме установок для кондиционирования воздуха товарной позиции 8415</w:t>
            </w:r>
          </w:p>
        </w:tc>
      </w:tr>
      <w:tr w:rsidR="00536205" w:rsidRPr="003F3460" w:rsidTr="00692254">
        <w:trPr>
          <w:trHeight w:val="404"/>
        </w:trPr>
        <w:tc>
          <w:tcPr>
            <w:tcW w:w="5000" w:type="pct"/>
            <w:gridSpan w:val="3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b/>
                <w:sz w:val="24"/>
                <w:szCs w:val="28"/>
              </w:rPr>
            </w:pPr>
            <w:r w:rsidRPr="003F3460">
              <w:rPr>
                <w:rFonts w:eastAsia="Malgun Gothic"/>
                <w:b/>
                <w:sz w:val="24"/>
                <w:szCs w:val="28"/>
              </w:rPr>
              <w:t xml:space="preserve">2. МАЛОГАБАРИТНАЯ БЫТОВАЯ ТЕХНИКА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lastRenderedPageBreak/>
              <w:t>2.1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Пылесосы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2.2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Устройства для чистки ковров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2.3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Прочие устройства для чистки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85081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Пылесосы </w:t>
            </w:r>
            <w:r>
              <w:rPr>
                <w:rFonts w:eastAsia="Malgun Gothic"/>
                <w:sz w:val="24"/>
                <w:szCs w:val="28"/>
              </w:rPr>
              <w:t>с</w:t>
            </w:r>
            <w:r w:rsidRPr="003F3460">
              <w:rPr>
                <w:rFonts w:eastAsia="Malgun Gothic"/>
                <w:sz w:val="24"/>
                <w:szCs w:val="28"/>
              </w:rPr>
              <w:t>о встроенным электродвигателем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850860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пылесосы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850910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Пылесосы бытовые</w:t>
            </w:r>
            <w:r>
              <w:rPr>
                <w:rFonts w:eastAsia="Malgun Gothic"/>
                <w:sz w:val="24"/>
                <w:szCs w:val="28"/>
              </w:rPr>
              <w:t>, включая пылесосы для сухих и влажных материалов, с встроенным электромотором, бытового назначения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2.4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Оборудование для шитья, вязания, ткачества и других видов обработки текстильных материало</w:t>
            </w:r>
            <w:r>
              <w:rPr>
                <w:rFonts w:eastAsia="Malgun Gothic"/>
                <w:sz w:val="24"/>
                <w:szCs w:val="28"/>
              </w:rPr>
              <w:t>в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  <w:p w:rsidR="00536205" w:rsidRPr="002371D2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2371D2">
              <w:rPr>
                <w:rFonts w:eastAsia="Malgun Gothic"/>
                <w:sz w:val="24"/>
                <w:szCs w:val="28"/>
              </w:rPr>
              <w:t>2.5</w:t>
            </w:r>
            <w:r w:rsidRPr="002371D2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2371D2">
              <w:rPr>
                <w:rFonts w:eastAsia="Malgun Gothic"/>
                <w:sz w:val="24"/>
                <w:szCs w:val="28"/>
              </w:rPr>
              <w:t xml:space="preserve"> Утюги и прочие приборы для глажки, каландрирования и других способов ухода за одеждой </w:t>
            </w:r>
          </w:p>
          <w:p w:rsidR="00536205" w:rsidRPr="000E2E6B" w:rsidRDefault="00536205" w:rsidP="00692254">
            <w:pPr>
              <w:ind w:firstLine="0"/>
              <w:jc w:val="left"/>
              <w:rPr>
                <w:rFonts w:eastAsia="Malgun Gothic"/>
                <w:color w:val="FF0000"/>
                <w:sz w:val="24"/>
                <w:szCs w:val="28"/>
              </w:rPr>
            </w:pP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6.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Часы, наручные часы и оборудование для измерения, указания или регистрации времени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7.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Весы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845210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Швейные машины бытовые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Электроутюги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91011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Часы наручные, приводимые в действие электричеством, имеющие или не имеющие встроенного секундомера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Только с механической индикацией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910191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  <w:r>
              <w:rPr>
                <w:rFonts w:eastAsia="Malgun Gothic"/>
                <w:sz w:val="24"/>
                <w:szCs w:val="28"/>
              </w:rPr>
              <w:t>, п</w:t>
            </w:r>
            <w:r w:rsidRPr="003F3460">
              <w:rPr>
                <w:rFonts w:eastAsia="Malgun Gothic"/>
                <w:sz w:val="24"/>
                <w:szCs w:val="28"/>
              </w:rPr>
              <w:t>риводимые в действие электричеством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910211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Часы наручные, карманные и прочие</w:t>
            </w:r>
            <w:r>
              <w:rPr>
                <w:rFonts w:eastAsia="Malgun Gothic"/>
                <w:sz w:val="24"/>
                <w:szCs w:val="28"/>
              </w:rPr>
              <w:t xml:space="preserve"> подобные часы</w:t>
            </w:r>
            <w:r w:rsidRPr="003F3460">
              <w:rPr>
                <w:rFonts w:eastAsia="Malgun Gothic"/>
                <w:sz w:val="24"/>
                <w:szCs w:val="28"/>
              </w:rPr>
              <w:t xml:space="preserve"> (включая секундомеры), </w:t>
            </w:r>
            <w:r>
              <w:rPr>
                <w:rFonts w:eastAsia="Malgun Gothic"/>
                <w:sz w:val="24"/>
                <w:szCs w:val="28"/>
              </w:rPr>
              <w:t>другие</w:t>
            </w:r>
            <w:r w:rsidRPr="003F3460">
              <w:rPr>
                <w:rFonts w:eastAsia="Malgun Gothic"/>
                <w:sz w:val="24"/>
                <w:szCs w:val="28"/>
              </w:rPr>
              <w:t xml:space="preserve"> час</w:t>
            </w:r>
            <w:r>
              <w:rPr>
                <w:rFonts w:eastAsia="Malgun Gothic"/>
                <w:sz w:val="24"/>
                <w:szCs w:val="28"/>
              </w:rPr>
              <w:t>ы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 секундомер</w:t>
            </w:r>
            <w:r>
              <w:rPr>
                <w:rFonts w:eastAsia="Malgun Gothic"/>
                <w:sz w:val="24"/>
                <w:szCs w:val="28"/>
              </w:rPr>
              <w:t>ы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товарной позиции 9101. Часы наручные, приводимые в действие электричеством, имеющие или не имеющие встроенн</w:t>
            </w:r>
            <w:r>
              <w:rPr>
                <w:rFonts w:eastAsia="Malgun Gothic"/>
                <w:sz w:val="24"/>
                <w:szCs w:val="28"/>
              </w:rPr>
              <w:t>ый</w:t>
            </w:r>
            <w:r w:rsidRPr="003F3460">
              <w:rPr>
                <w:rFonts w:eastAsia="Malgun Gothic"/>
                <w:sz w:val="24"/>
                <w:szCs w:val="28"/>
              </w:rPr>
              <w:t xml:space="preserve"> секундомера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Только</w:t>
            </w:r>
            <w:r>
              <w:rPr>
                <w:rFonts w:eastAsia="Malgun Gothic"/>
                <w:sz w:val="24"/>
                <w:szCs w:val="28"/>
                <w:lang w:val="en-US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>с механической индикацией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910212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Только с оптико-электронной индикацией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910219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910291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  <w:r>
              <w:rPr>
                <w:rFonts w:eastAsia="Malgun Gothic"/>
                <w:sz w:val="24"/>
                <w:szCs w:val="28"/>
              </w:rPr>
              <w:t>, п</w:t>
            </w:r>
            <w:r w:rsidRPr="003F3460">
              <w:rPr>
                <w:rFonts w:eastAsia="Malgun Gothic"/>
                <w:sz w:val="24"/>
                <w:szCs w:val="28"/>
              </w:rPr>
              <w:t>риводимые в действие электричеством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9103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Часы, часы-будильники, с часовыми механизмами, кроме часов товарной позиции 9104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Приводимые в действие электричеством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9105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Будильники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п</w:t>
            </w:r>
            <w:r w:rsidRPr="003F3460">
              <w:rPr>
                <w:rFonts w:eastAsia="Malgun Gothic"/>
                <w:sz w:val="24"/>
                <w:szCs w:val="28"/>
              </w:rPr>
              <w:t>риводимые в действие электричеством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910700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Временные переключатели и прочие приборы, запускающие механизм через заданное время, с</w:t>
            </w:r>
            <w:r>
              <w:rPr>
                <w:rFonts w:eastAsia="Malgun Gothic"/>
                <w:sz w:val="24"/>
                <w:szCs w:val="28"/>
              </w:rPr>
              <w:t xml:space="preserve"> предусмотренным</w:t>
            </w:r>
            <w:r w:rsidRPr="003F3460">
              <w:rPr>
                <w:rFonts w:eastAsia="Malgun Gothic"/>
                <w:sz w:val="24"/>
                <w:szCs w:val="28"/>
              </w:rPr>
              <w:t xml:space="preserve"> часовым механизмом любого вида или с синхронным двигателем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9108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Механизмы для ручных часов, укомплектованные и собранные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9109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Ч</w:t>
            </w:r>
            <w:r w:rsidRPr="003F3460">
              <w:rPr>
                <w:rFonts w:eastAsia="Malgun Gothic"/>
                <w:sz w:val="24"/>
                <w:szCs w:val="28"/>
              </w:rPr>
              <w:t>асовые</w:t>
            </w:r>
            <w:r>
              <w:rPr>
                <w:rFonts w:eastAsia="Malgun Gothic"/>
                <w:sz w:val="24"/>
                <w:szCs w:val="28"/>
              </w:rPr>
              <w:t xml:space="preserve"> м</w:t>
            </w:r>
            <w:r w:rsidRPr="003F3460">
              <w:rPr>
                <w:rFonts w:eastAsia="Malgun Gothic"/>
                <w:sz w:val="24"/>
                <w:szCs w:val="28"/>
              </w:rPr>
              <w:t>еханизмы</w:t>
            </w:r>
            <w:r>
              <w:rPr>
                <w:rFonts w:eastAsia="Malgun Gothic"/>
                <w:sz w:val="24"/>
                <w:szCs w:val="28"/>
              </w:rPr>
              <w:t xml:space="preserve"> для часов</w:t>
            </w:r>
            <w:r w:rsidRPr="003F3460">
              <w:rPr>
                <w:rFonts w:eastAsia="Malgun Gothic"/>
                <w:sz w:val="24"/>
                <w:szCs w:val="28"/>
              </w:rPr>
              <w:t>,  укомплектованные и собранные</w:t>
            </w:r>
            <w:r>
              <w:rPr>
                <w:rFonts w:eastAsia="Malgun Gothic"/>
                <w:sz w:val="24"/>
                <w:szCs w:val="28"/>
              </w:rPr>
              <w:t>, других, чем ручные часы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842310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Весы для взвешивания людей, включая грудных детей; весы бытовые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841451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Вентиляторы настольные, настенные, для окон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напольные, потолочные, для крыш со встроенным электрическим двигателем мощностью не более 125 Вт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842310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Весы для взвешивания людей, включая грудных детей; весы бытовые: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850930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Приборы по измельчению и эвакуации</w:t>
            </w:r>
            <w:r w:rsidRPr="003F3460">
              <w:rPr>
                <w:rFonts w:eastAsia="Malgun Gothic"/>
                <w:sz w:val="24"/>
                <w:szCs w:val="28"/>
              </w:rPr>
              <w:t xml:space="preserve"> кухонных отходов</w:t>
            </w:r>
            <w:r>
              <w:rPr>
                <w:rFonts w:eastAsia="Malgun Gothic"/>
                <w:sz w:val="24"/>
                <w:szCs w:val="28"/>
              </w:rPr>
              <w:t>, со встроенным электромотором, бытового назначения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850980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приборы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8.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Тостеры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9.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Фритюрницы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10.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Приборы для измельчения, фильтры для кофе и оборудование для вскрытия или опечатывания емкостей или упаковок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2.11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Электроножи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851672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Тостеры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850940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Измельчители пищевых продуктов и миксеры; соковыжималки для фруктов или овощей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851679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Приборы электронагревательные </w:t>
            </w:r>
            <w:r>
              <w:rPr>
                <w:rFonts w:eastAsia="Malgun Gothic"/>
                <w:sz w:val="24"/>
                <w:szCs w:val="28"/>
              </w:rPr>
              <w:t>бытового назначения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2.12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Кофеварки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851671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Приборы для приготовления кофе или чая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Электрические водонагреватели и электронагреватели погружные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2.13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Приборы для стрижки волос, фены, зубные щетки, бритвенные приборы, массажные аппараты и другие средства по уходу за телом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851010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Электробритвы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851020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Машинки для стрижки волос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851030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Приспособления для удаления волос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851631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Сушилки для волос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851632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Аппараты для ухода за волосами прочие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851633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Аппараты для сушки рук</w:t>
            </w:r>
          </w:p>
        </w:tc>
      </w:tr>
      <w:tr w:rsidR="00536205" w:rsidRPr="003F3460" w:rsidTr="00692254">
        <w:trPr>
          <w:trHeight w:val="404"/>
        </w:trPr>
        <w:tc>
          <w:tcPr>
            <w:tcW w:w="5000" w:type="pct"/>
            <w:gridSpan w:val="3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b/>
                <w:sz w:val="24"/>
                <w:szCs w:val="28"/>
              </w:rPr>
            </w:pPr>
            <w:r w:rsidRPr="003F3460">
              <w:rPr>
                <w:rFonts w:eastAsia="Malgun Gothic"/>
                <w:b/>
                <w:sz w:val="24"/>
                <w:szCs w:val="28"/>
              </w:rPr>
              <w:t>3. ЭЛЕКТРОННОЕ ИНФОРМАЦИОННОЕ И КОММУНИКАЦИОННОЕ ОБОРУДОВАНИЕ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Централизованная обработка данных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1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Системы обработки данных высокой мощности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2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Копировальное оборудование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3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Пользовательские терминалы и системы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844312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</w:t>
            </w:r>
            <w:r>
              <w:rPr>
                <w:rFonts w:eastAsia="Malgun Gothic"/>
                <w:sz w:val="24"/>
                <w:szCs w:val="28"/>
              </w:rPr>
              <w:t xml:space="preserve"> и приборы</w:t>
            </w:r>
            <w:r w:rsidRPr="003F3460">
              <w:rPr>
                <w:rFonts w:eastAsia="Malgun Gothic"/>
                <w:sz w:val="24"/>
                <w:szCs w:val="28"/>
              </w:rPr>
              <w:t xml:space="preserve"> для офсетной печати, листовые, конторские (использующие листы, у которых в развернутом виде одна сторона не более 22 см, а другая – не более 36 см). Машины, выполняющие функцию копирования посредством сканирования оригинала и печати копий электростатическим способом. Прочие копировальные аппараты</w:t>
            </w:r>
          </w:p>
        </w:tc>
      </w:tr>
      <w:tr w:rsidR="00536205" w:rsidRPr="003F3460" w:rsidTr="00692254">
        <w:trPr>
          <w:trHeight w:val="327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844339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847040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бухгалтерские</w:t>
            </w:r>
            <w:r>
              <w:rPr>
                <w:rFonts w:eastAsia="Malgun Gothic"/>
                <w:sz w:val="24"/>
                <w:szCs w:val="28"/>
              </w:rPr>
              <w:t xml:space="preserve"> с вычислительным устройством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847050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Аппараты кассовые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847090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9009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копировальные электростатические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lastRenderedPageBreak/>
              <w:t>3.4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Принтеры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5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Копировальное оборудование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3.6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Факсы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844331 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машине</w:t>
            </w:r>
            <w:r>
              <w:rPr>
                <w:rFonts w:eastAsia="Malgun Gothic"/>
                <w:sz w:val="24"/>
                <w:szCs w:val="28"/>
              </w:rPr>
              <w:t xml:space="preserve"> автоматической обработки данных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или к сети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844332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Прочие, имеющие возможность подключения к 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машине</w:t>
            </w:r>
            <w:r>
              <w:rPr>
                <w:rFonts w:eastAsia="Malgun Gothic"/>
                <w:sz w:val="24"/>
                <w:szCs w:val="28"/>
              </w:rPr>
              <w:t xml:space="preserve"> автоматической обработки данных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или к сети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851721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Факсимильные аппараты для проводной связи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851722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Телепринтеры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7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Персональные компьютеры (в том числе, центральный блок, мышь, монитор и клавиатура) CRT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852841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Мониторы с электронно-лучевой трубкой. Используемые исключительно или главным образом в </w:t>
            </w:r>
            <w:r>
              <w:rPr>
                <w:rFonts w:eastAsia="Malgun Gothic"/>
                <w:sz w:val="24"/>
                <w:szCs w:val="28"/>
              </w:rPr>
              <w:t>автоматических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машинах по обработке данных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товарной позиции 8471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852849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8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Персональные компьютеры (с плоским дисплеем)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852851 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мониторы: </w:t>
            </w:r>
            <w:r>
              <w:rPr>
                <w:rFonts w:eastAsia="Malgun Gothic"/>
                <w:sz w:val="24"/>
                <w:szCs w:val="28"/>
              </w:rPr>
              <w:t>и</w:t>
            </w:r>
            <w:r w:rsidRPr="003F3460">
              <w:rPr>
                <w:rFonts w:eastAsia="Malgun Gothic"/>
                <w:sz w:val="24"/>
                <w:szCs w:val="28"/>
              </w:rPr>
              <w:t xml:space="preserve">спользуемые исключительно или главным образом в </w:t>
            </w:r>
            <w:r>
              <w:rPr>
                <w:rFonts w:eastAsia="Malgun Gothic"/>
                <w:sz w:val="24"/>
                <w:szCs w:val="28"/>
              </w:rPr>
              <w:t xml:space="preserve">автоматических машинах по обработке данных </w:t>
            </w:r>
            <w:r w:rsidRPr="003F3460">
              <w:rPr>
                <w:rFonts w:eastAsia="Malgun Gothic"/>
                <w:sz w:val="24"/>
                <w:szCs w:val="28"/>
              </w:rPr>
              <w:t>товарной позиции 8471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852859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853120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Панели индикаторные, включающие в себя устройства на жидких кристаллах (LCD) или на светодиодах (LED)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9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Переносные компьютеры (</w:t>
            </w:r>
            <w:r>
              <w:rPr>
                <w:rFonts w:eastAsia="Malgun Gothic"/>
                <w:sz w:val="24"/>
                <w:szCs w:val="28"/>
              </w:rPr>
              <w:t xml:space="preserve">за </w:t>
            </w:r>
            <w:r w:rsidRPr="003F3460">
              <w:rPr>
                <w:rFonts w:eastAsia="Malgun Gothic"/>
                <w:sz w:val="24"/>
                <w:szCs w:val="28"/>
              </w:rPr>
              <w:t>искл</w:t>
            </w:r>
            <w:r>
              <w:rPr>
                <w:rFonts w:eastAsia="Malgun Gothic"/>
                <w:sz w:val="24"/>
                <w:szCs w:val="28"/>
              </w:rPr>
              <w:t>ючением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монитор</w:t>
            </w:r>
            <w:r>
              <w:rPr>
                <w:rFonts w:eastAsia="Malgun Gothic"/>
                <w:sz w:val="24"/>
                <w:szCs w:val="28"/>
              </w:rPr>
              <w:t>а</w:t>
            </w:r>
            <w:r w:rsidRPr="003F3460">
              <w:rPr>
                <w:rFonts w:eastAsia="Malgun Gothic"/>
                <w:sz w:val="24"/>
                <w:szCs w:val="28"/>
              </w:rPr>
              <w:t xml:space="preserve">)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847141 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</w:t>
            </w:r>
            <w:r>
              <w:rPr>
                <w:rFonts w:eastAsia="Malgun Gothic"/>
                <w:sz w:val="24"/>
                <w:szCs w:val="28"/>
              </w:rPr>
              <w:t>автоматические машины по   обработке данных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847150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Блоки обработки данных, отличные от описанных в субпозиции 8471 41 или 8471 49, содержащие или не содержащие в одном корпусе одно или два из следующих устройств: запоминающие устройства, устройства ввода, устройства вывода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3.10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Миникомпьютеры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</w:t>
            </w:r>
            <w:r w:rsidRPr="003F3460">
              <w:rPr>
                <w:rFonts w:eastAsia="Malgun Gothic"/>
                <w:sz w:val="24"/>
                <w:szCs w:val="28"/>
                <w:lang w:val="ro-RO"/>
              </w:rPr>
              <w:t>11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Маленькие переносные компьютеры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3.12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Электронные компьютеры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>13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Переносные компьютеры (в том числе, центральный блок, мышь, монитор и клавиатура)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847130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Автоматические маш</w:t>
            </w:r>
            <w:r w:rsidRPr="003F3460">
              <w:rPr>
                <w:rFonts w:eastAsia="Malgun Gothic"/>
                <w:sz w:val="24"/>
                <w:szCs w:val="28"/>
              </w:rPr>
              <w:t>ины</w:t>
            </w:r>
            <w:r>
              <w:rPr>
                <w:rFonts w:eastAsia="Malgun Gothic"/>
                <w:sz w:val="24"/>
                <w:szCs w:val="28"/>
              </w:rPr>
              <w:t xml:space="preserve"> по обработке данных,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портативные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массой не более 10 кг, состоящие, по крайней мере, из центрального блока обработки данных, клавиатуры и дисплея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3.14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Карманные компьютеры и офисные компьютеры и другие продукты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3.15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 оборудование по сбору, хранению, </w:t>
            </w:r>
            <w:r w:rsidRPr="003F3460">
              <w:rPr>
                <w:rFonts w:eastAsia="Malgun Gothic"/>
                <w:sz w:val="24"/>
                <w:szCs w:val="28"/>
              </w:rPr>
              <w:lastRenderedPageBreak/>
              <w:t>обработке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представлению или сообщению информации электронными средствами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3.16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Пишущие электрические и электронные машинки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lastRenderedPageBreak/>
              <w:t>846900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Машинки пишущие,</w:t>
            </w:r>
            <w:r>
              <w:rPr>
                <w:rFonts w:eastAsia="Malgun Gothic"/>
                <w:sz w:val="24"/>
                <w:szCs w:val="28"/>
              </w:rPr>
              <w:t xml:space="preserve"> другие,</w:t>
            </w:r>
            <w:r w:rsidRPr="003F3460">
              <w:rPr>
                <w:rFonts w:eastAsia="Malgun Gothic"/>
                <w:sz w:val="24"/>
                <w:szCs w:val="28"/>
              </w:rPr>
              <w:t xml:space="preserve"> кроме принтеров товарной позиции 8443; устройства для обработки текстов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846911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Устройства для обработки текстов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846912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Машинки пишущие автоматические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846920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Машинки пишущие электрические</w:t>
            </w:r>
            <w:r>
              <w:rPr>
                <w:rFonts w:eastAsia="Malgun Gothic"/>
                <w:sz w:val="24"/>
                <w:szCs w:val="28"/>
              </w:rPr>
              <w:t>, неспецифические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846930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Машинки пишущие неэлектрические прочие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847010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Калькуляторы электронные, способные работать без внешнего источника питания, и карманные машин</w:t>
            </w:r>
            <w:r>
              <w:rPr>
                <w:rFonts w:eastAsia="Malgun Gothic"/>
                <w:sz w:val="24"/>
                <w:szCs w:val="28"/>
              </w:rPr>
              <w:t>ы</w:t>
            </w:r>
            <w:r w:rsidRPr="003F3460">
              <w:rPr>
                <w:rFonts w:eastAsia="Malgun Gothic"/>
                <w:sz w:val="24"/>
                <w:szCs w:val="28"/>
              </w:rPr>
              <w:t xml:space="preserve"> для записи, воспроизведения и визуального представления данных с вычислительными функциями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847021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счетные электронные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прочие</w:t>
            </w:r>
            <w:r>
              <w:rPr>
                <w:rFonts w:eastAsia="Malgun Gothic"/>
                <w:sz w:val="24"/>
                <w:szCs w:val="28"/>
              </w:rPr>
              <w:t xml:space="preserve">, которые имеют </w:t>
            </w:r>
            <w:r w:rsidRPr="003F3460">
              <w:rPr>
                <w:rFonts w:eastAsia="Malgun Gothic"/>
                <w:sz w:val="24"/>
                <w:szCs w:val="28"/>
              </w:rPr>
              <w:t xml:space="preserve"> встроенн</w:t>
            </w:r>
            <w:r>
              <w:rPr>
                <w:rFonts w:eastAsia="Malgun Gothic"/>
                <w:sz w:val="24"/>
                <w:szCs w:val="28"/>
              </w:rPr>
              <w:t>ое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печатающ</w:t>
            </w:r>
            <w:r>
              <w:rPr>
                <w:rFonts w:eastAsia="Malgun Gothic"/>
                <w:sz w:val="24"/>
                <w:szCs w:val="28"/>
              </w:rPr>
              <w:t>ее</w:t>
            </w:r>
            <w:r w:rsidRPr="003F3460">
              <w:rPr>
                <w:rFonts w:eastAsia="Malgun Gothic"/>
                <w:sz w:val="24"/>
                <w:szCs w:val="28"/>
              </w:rPr>
              <w:t xml:space="preserve"> устройство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847029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Машины счетные электронные </w:t>
            </w:r>
            <w:r>
              <w:rPr>
                <w:rFonts w:eastAsia="Malgun Gothic"/>
                <w:sz w:val="24"/>
                <w:szCs w:val="28"/>
              </w:rPr>
              <w:t>, которые не имеют встроенное  печатное устройство с электрическим питанием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847110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вычислительные аналоговые или гибридные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847170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Устройства запоминающие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847180,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 xml:space="preserve">Прочие автоматические 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машин</w:t>
            </w:r>
            <w:r>
              <w:rPr>
                <w:rFonts w:eastAsia="Malgun Gothic"/>
                <w:sz w:val="24"/>
                <w:szCs w:val="28"/>
              </w:rPr>
              <w:t>ы по обработке данных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847190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854389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машины электрические и аппаратура, имеющие индивидуальные функции, не указанные и не включенные в главу 85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847160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Устройства ввода или вывода, содержащие или не содержащие в одном корпусе запоминающие устройства (</w:t>
            </w:r>
            <w:r>
              <w:rPr>
                <w:rFonts w:eastAsia="Malgun Gothic"/>
                <w:sz w:val="24"/>
                <w:szCs w:val="28"/>
              </w:rPr>
              <w:t>к</w:t>
            </w:r>
            <w:r w:rsidRPr="003F3460">
              <w:rPr>
                <w:rFonts w:eastAsia="Malgun Gothic"/>
                <w:sz w:val="24"/>
                <w:szCs w:val="28"/>
              </w:rPr>
              <w:t>лавиатуры и прочее)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84702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Прочие с</w:t>
            </w:r>
            <w:r w:rsidRPr="003F3460">
              <w:rPr>
                <w:rFonts w:eastAsia="Malgun Gothic"/>
                <w:sz w:val="24"/>
                <w:szCs w:val="28"/>
              </w:rPr>
              <w:t>четные электронные</w:t>
            </w:r>
            <w:r>
              <w:rPr>
                <w:rFonts w:eastAsia="Malgun Gothic"/>
                <w:sz w:val="24"/>
                <w:szCs w:val="28"/>
              </w:rPr>
              <w:t xml:space="preserve"> машины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3.17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Телексы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3.18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Телефоны общего пользования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3.19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Беспроводные телефоны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3.20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Автоответчики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3.21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 другие продукты или оборудование для передачи звуков, изображений и прочей информации посредством электронной связи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851711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Телефонные аппараты для проводной связи с беспроводной трубкой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851718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  <w:hyperlink r:id="rId8" w:history="1">
              <w:r w:rsidRPr="003F3460">
                <w:rPr>
                  <w:rFonts w:eastAsia="Malgun Gothic"/>
                  <w:sz w:val="24"/>
                  <w:szCs w:val="28"/>
                </w:rPr>
                <w:t> </w:t>
              </w:r>
            </w:hyperlink>
            <w:hyperlink r:id="rId9" w:history="1">
              <w:r w:rsidRPr="003F3460">
                <w:rPr>
                  <w:rFonts w:eastAsia="Malgun Gothic"/>
                  <w:sz w:val="24"/>
                  <w:szCs w:val="28"/>
                </w:rPr>
                <w:t> </w:t>
              </w:r>
            </w:hyperlink>
            <w:hyperlink r:id="rId10" w:history="1">
              <w:r w:rsidRPr="003F3460">
                <w:rPr>
                  <w:rFonts w:eastAsia="Malgun Gothic"/>
                  <w:sz w:val="24"/>
                  <w:szCs w:val="28"/>
                </w:rPr>
                <w:t> </w:t>
              </w:r>
            </w:hyperlink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851719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телефонные аппараты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Коммутаторы для телефонной или телеграфной связи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851750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Аппараты для систем проводной связи на несущей частоте или для цифровых проводных систем связи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851769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851780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852020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Машины для получения и передачи сообщений по телефону (а</w:t>
            </w:r>
            <w:r w:rsidRPr="003F3460">
              <w:rPr>
                <w:rFonts w:eastAsia="Malgun Gothic"/>
                <w:sz w:val="24"/>
                <w:szCs w:val="28"/>
              </w:rPr>
              <w:t>втоответчики телефонные</w:t>
            </w:r>
            <w:r>
              <w:rPr>
                <w:rFonts w:eastAsia="Malgun Gothic"/>
                <w:sz w:val="24"/>
                <w:szCs w:val="28"/>
              </w:rPr>
              <w:t xml:space="preserve">), с встроенным устройством для </w:t>
            </w:r>
            <w:r>
              <w:rPr>
                <w:rFonts w:eastAsia="Malgun Gothic"/>
                <w:sz w:val="24"/>
                <w:szCs w:val="28"/>
              </w:rPr>
              <w:lastRenderedPageBreak/>
              <w:t>воспроизведения звука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852790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Приемники, принимающие радиотелефонные и радиотелеграфные сигналы или </w:t>
            </w:r>
            <w:r>
              <w:rPr>
                <w:rFonts w:eastAsia="Malgun Gothic"/>
                <w:sz w:val="24"/>
                <w:szCs w:val="28"/>
              </w:rPr>
              <w:t xml:space="preserve">сигналы </w:t>
            </w:r>
            <w:r w:rsidRPr="003F3460">
              <w:rPr>
                <w:rFonts w:eastAsia="Malgun Gothic"/>
                <w:sz w:val="24"/>
                <w:szCs w:val="28"/>
              </w:rPr>
              <w:t>коммерческого радио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 903040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приборы и аппаратура, специально предназначенные для телекоммуникаций (например, измерители перекрестных помех, коэффициентов усиления, коэффициентов искажения, псофометры)</w:t>
            </w:r>
          </w:p>
        </w:tc>
      </w:tr>
      <w:tr w:rsidR="00536205" w:rsidRPr="003F3460" w:rsidTr="00692254">
        <w:trPr>
          <w:trHeight w:val="7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3.22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Сотовые телефоны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851712 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Телефонные аппараты для сотовых сетей связи или других беспроводных сетей связи</w:t>
            </w:r>
          </w:p>
        </w:tc>
      </w:tr>
      <w:tr w:rsidR="00536205" w:rsidRPr="003F3460" w:rsidTr="00692254">
        <w:trPr>
          <w:trHeight w:val="7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851761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Базовые станции</w:t>
            </w:r>
          </w:p>
        </w:tc>
      </w:tr>
      <w:tr w:rsidR="00536205" w:rsidRPr="003F3460" w:rsidTr="00692254">
        <w:trPr>
          <w:trHeight w:val="7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851950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Машины для приема и передачи сообщений по телефону (а</w:t>
            </w:r>
            <w:r w:rsidRPr="003F3460">
              <w:rPr>
                <w:rFonts w:eastAsia="Malgun Gothic"/>
                <w:sz w:val="24"/>
                <w:szCs w:val="28"/>
              </w:rPr>
              <w:t>втоответчики телефонные</w:t>
            </w:r>
            <w:r>
              <w:rPr>
                <w:rFonts w:eastAsia="Malgun Gothic"/>
                <w:sz w:val="24"/>
                <w:szCs w:val="28"/>
              </w:rPr>
              <w:t>)</w:t>
            </w:r>
          </w:p>
        </w:tc>
      </w:tr>
      <w:tr w:rsidR="00536205" w:rsidRPr="003F3460" w:rsidTr="00692254">
        <w:trPr>
          <w:trHeight w:val="7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852520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</w:t>
            </w:r>
            <w:r w:rsidRPr="003F3460">
              <w:rPr>
                <w:rFonts w:eastAsia="Malgun Gothic"/>
                <w:sz w:val="24"/>
                <w:szCs w:val="28"/>
              </w:rPr>
              <w:t xml:space="preserve">ередающая и приемная радио- и телевизионная </w:t>
            </w:r>
            <w:r>
              <w:rPr>
                <w:rFonts w:eastAsia="Malgun Gothic"/>
                <w:sz w:val="24"/>
                <w:szCs w:val="28"/>
              </w:rPr>
              <w:t>а</w:t>
            </w:r>
            <w:r w:rsidRPr="003F3460">
              <w:rPr>
                <w:rFonts w:eastAsia="Malgun Gothic"/>
                <w:sz w:val="24"/>
                <w:szCs w:val="28"/>
              </w:rPr>
              <w:t>ппаратура</w:t>
            </w:r>
            <w:r>
              <w:rPr>
                <w:rFonts w:eastAsia="Malgun Gothic"/>
                <w:sz w:val="24"/>
                <w:szCs w:val="28"/>
              </w:rPr>
              <w:t xml:space="preserve"> и другое</w:t>
            </w:r>
          </w:p>
        </w:tc>
      </w:tr>
      <w:tr w:rsidR="00536205" w:rsidRPr="003F3460" w:rsidTr="00692254">
        <w:trPr>
          <w:trHeight w:val="404"/>
        </w:trPr>
        <w:tc>
          <w:tcPr>
            <w:tcW w:w="5000" w:type="pct"/>
            <w:gridSpan w:val="3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b/>
                <w:sz w:val="24"/>
                <w:szCs w:val="28"/>
              </w:rPr>
            </w:pPr>
            <w:r w:rsidRPr="003F3460">
              <w:rPr>
                <w:rFonts w:eastAsia="Malgun Gothic"/>
                <w:b/>
                <w:sz w:val="24"/>
                <w:szCs w:val="28"/>
              </w:rPr>
              <w:t>4. ПОТРЕБИТЕЛЬСКИЕ ЭЛЕКТРОПРИБОРЫ И ФОТОГАЛЬВАНИЧЕСКИЕ ПАНЕЛИ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4.1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Радиоприборы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4.</w:t>
            </w:r>
            <w:r>
              <w:rPr>
                <w:rFonts w:eastAsia="Malgun Gothic"/>
                <w:sz w:val="24"/>
                <w:szCs w:val="28"/>
              </w:rPr>
              <w:t>2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Музыкальные инструменты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4.</w:t>
            </w:r>
            <w:r>
              <w:rPr>
                <w:rFonts w:eastAsia="Malgun Gothic"/>
                <w:sz w:val="24"/>
                <w:szCs w:val="28"/>
              </w:rPr>
              <w:t>3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Высокоточные записывающие устройства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847210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копировально-множительные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847230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для сортировки или складывания, укладки в конверты или перевязывания почтовой корреспонденции, машины для вскрытия, закрывания или запечатывания почтовой корреспонденции и машины для наклеивания или гашения почтовых марок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847290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для сортировки, подсчета или упаковки монет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  <w:shd w:val="clear" w:color="auto" w:fill="FAFAFA"/>
              </w:rPr>
              <w:t>Банкоматы</w:t>
            </w:r>
            <w:r>
              <w:rPr>
                <w:rFonts w:eastAsia="Malgun Gothic"/>
                <w:sz w:val="24"/>
                <w:szCs w:val="28"/>
                <w:shd w:val="clear" w:color="auto" w:fill="FAFAFA"/>
              </w:rPr>
              <w:t>.</w:t>
            </w:r>
            <w:r w:rsidRPr="003F3460">
              <w:rPr>
                <w:rFonts w:eastAsia="Malgun Gothic"/>
                <w:sz w:val="24"/>
                <w:szCs w:val="28"/>
                <w:shd w:val="clear" w:color="auto" w:fill="FAFAFA"/>
              </w:rPr>
              <w:t xml:space="preserve"> Прочие</w:t>
            </w:r>
            <w:r>
              <w:rPr>
                <w:rFonts w:eastAsia="Malgun Gothic"/>
                <w:sz w:val="24"/>
                <w:szCs w:val="28"/>
                <w:shd w:val="clear" w:color="auto" w:fill="FAFAFA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  <w:shd w:val="clear" w:color="auto" w:fill="FAFAFA"/>
              </w:rPr>
              <w:t xml:space="preserve">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851762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для приема, преобразования и передачи или восстановления голоса, изображений или других данных, включая коммутационные устройства (switch) и маршрутизаторы (router)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851840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Электрические усилители звуковой частоты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851850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Электрические звукоусилительные комплекты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Проигрыватели грампластинок, включаемые монетой или жетоном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Аппаратура, приводимая в действие монетами, банкнотами, банковскими карточками, жетонами или другими средствами оплаты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851921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Аппаратура, приводимая в действие монетами, банкнотами, банковскими карточками, жетонами или другими средствами оплаты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851929</w:t>
            </w:r>
          </w:p>
        </w:tc>
        <w:tc>
          <w:tcPr>
            <w:tcW w:w="2763" w:type="pct"/>
            <w:shd w:val="clear" w:color="auto" w:fill="FFFFFF"/>
          </w:tcPr>
          <w:p w:rsidR="00536205" w:rsidRPr="00202B5D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  <w:lang w:val="ro-RO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Проигрыватели с динамиками</w:t>
            </w:r>
            <w:r>
              <w:rPr>
                <w:rFonts w:eastAsia="Malgun Gothic"/>
                <w:sz w:val="24"/>
                <w:szCs w:val="28"/>
              </w:rPr>
              <w:t xml:space="preserve"> (за исключением проигрывателей пластинок, которые функционируют путем включения монетами  или жетонами)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851930/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39/40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Звукосниматели (не оснащенные электроусилителями), патефоны и граммофоны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Устройства воспроизведения звука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851981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Прочая аппаратура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и</w:t>
            </w:r>
            <w:r w:rsidRPr="003F3460">
              <w:rPr>
                <w:rFonts w:eastAsia="Malgun Gothic"/>
                <w:sz w:val="24"/>
                <w:szCs w:val="28"/>
              </w:rPr>
              <w:t>спользующая магнитные, оптические или полупроводниковые носители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851989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851992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Карманные кассетные плейеры</w:t>
            </w:r>
            <w:r>
              <w:rPr>
                <w:rFonts w:eastAsia="Malgun Gothic"/>
                <w:sz w:val="24"/>
                <w:szCs w:val="28"/>
              </w:rPr>
              <w:t xml:space="preserve"> (имеющие максимальный  размер 170 мм х 100 мм х 45 мм) с встроенным усилителем, без динамика, которые функционируют без  внешнего источника энергии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851993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Кассетного типа аппараты для воспроизведения звука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851999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Аппараты для воспроизведения звука, не записывающие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Магнитофоны, радиомагнитофон, автомагнитолы, аудиопроигрыватели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852729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852721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Широковещательные радиоприемники, не способные работать без внешнего источника питания, используемые в </w:t>
            </w:r>
            <w:r>
              <w:rPr>
                <w:rFonts w:eastAsia="Malgun Gothic"/>
                <w:sz w:val="24"/>
                <w:szCs w:val="28"/>
              </w:rPr>
              <w:t>автомобилях, с</w:t>
            </w:r>
            <w:r w:rsidRPr="003F3460">
              <w:rPr>
                <w:rFonts w:eastAsia="Malgun Gothic"/>
                <w:sz w:val="24"/>
                <w:szCs w:val="28"/>
              </w:rPr>
              <w:t>овмещенные со звукозаписывающей или звуковоспроизводящей аппаратурой: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4.4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Записывающие видеомагнитофоны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852110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Аппаратура видеозаписывающая или видеовоспроизводящая, совмещенная или не совмещенная с видеотюнером</w:t>
            </w:r>
            <w:r>
              <w:rPr>
                <w:rFonts w:eastAsia="Malgun Gothic"/>
                <w:sz w:val="24"/>
                <w:szCs w:val="28"/>
              </w:rPr>
              <w:t>; н</w:t>
            </w:r>
            <w:r w:rsidRPr="003F3460">
              <w:rPr>
                <w:rFonts w:eastAsia="Malgun Gothic"/>
                <w:sz w:val="24"/>
                <w:szCs w:val="28"/>
              </w:rPr>
              <w:t>а магнитной ленте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852190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852530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Камеры телевизионные</w:t>
            </w:r>
            <w:r>
              <w:rPr>
                <w:rFonts w:eastAsia="Malgun Gothic"/>
                <w:sz w:val="24"/>
                <w:szCs w:val="28"/>
              </w:rPr>
              <w:t xml:space="preserve"> (за исключением видеозаписывающих камер)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852560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Аппаратура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передающая, включающая в свой состав приемную аппаратуру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852861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Проекторы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Видеопроекторы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852869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Проекторы. Прочие.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852871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Аппаратура приемная для телевизионной связи, включающая  </w:t>
            </w:r>
            <w:r w:rsidRPr="003F3460">
              <w:rPr>
                <w:rFonts w:eastAsia="Malgun Gothic"/>
                <w:sz w:val="24"/>
                <w:szCs w:val="28"/>
              </w:rPr>
              <w:lastRenderedPageBreak/>
              <w:t>широковещательный радиоприемник или аппаратуру, записывающую или воспроизводящую звук или изображение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н</w:t>
            </w:r>
            <w:r w:rsidRPr="003F3460">
              <w:rPr>
                <w:rFonts w:eastAsia="Malgun Gothic"/>
                <w:sz w:val="24"/>
                <w:szCs w:val="28"/>
              </w:rPr>
              <w:t>е предназначенн</w:t>
            </w:r>
            <w:r>
              <w:rPr>
                <w:rFonts w:eastAsia="Malgun Gothic"/>
                <w:sz w:val="24"/>
                <w:szCs w:val="28"/>
              </w:rPr>
              <w:t>ую</w:t>
            </w:r>
            <w:r w:rsidRPr="003F3460">
              <w:rPr>
                <w:rFonts w:eastAsia="Malgun Gothic"/>
                <w:sz w:val="24"/>
                <w:szCs w:val="28"/>
              </w:rPr>
              <w:t xml:space="preserve"> для включения в свой состав видеодиспле</w:t>
            </w:r>
            <w:r>
              <w:rPr>
                <w:rFonts w:eastAsia="Malgun Gothic"/>
                <w:sz w:val="24"/>
                <w:szCs w:val="28"/>
              </w:rPr>
              <w:t>я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или экран</w:t>
            </w:r>
            <w:r>
              <w:rPr>
                <w:rFonts w:eastAsia="Malgun Gothic"/>
                <w:sz w:val="24"/>
                <w:szCs w:val="28"/>
              </w:rPr>
              <w:t>а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90066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Устройства и приборы, в том числе фотовспышки и лампы-вспышки: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9007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Кинокамеры и кинопроекторы, содержащие звукозаписывающие или звуковоспроизводящие устройства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9008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Проекторы изображений (кроме кинематографических); фотоувеличители и оборудование для проецирования изображений с уменьшением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Аппаратура и оборудование для автоматического проявления фотопленки, кинопленки или фотобумаги в рулонах или для автоматической печати на фотобумагу в рулонах, </w:t>
            </w:r>
            <w:r>
              <w:rPr>
                <w:rFonts w:eastAsia="Malgun Gothic"/>
                <w:sz w:val="24"/>
                <w:szCs w:val="28"/>
              </w:rPr>
              <w:t>за исключением</w:t>
            </w:r>
            <w:r w:rsidRPr="003F3460">
              <w:rPr>
                <w:rFonts w:eastAsia="Malgun Gothic"/>
                <w:sz w:val="24"/>
                <w:szCs w:val="28"/>
              </w:rPr>
              <w:t xml:space="preserve"> 90109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903130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Проекторы профильные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903149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852110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Аппаратура видеозаписывающая или видеовоспроизводящая, совмещенная с видеотюнером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н</w:t>
            </w:r>
            <w:r w:rsidRPr="003F3460">
              <w:rPr>
                <w:rFonts w:eastAsia="Malgun Gothic"/>
                <w:sz w:val="24"/>
                <w:szCs w:val="28"/>
              </w:rPr>
              <w:t>а магнитной ленте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852871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</w:t>
            </w:r>
            <w:r w:rsidRPr="003F3460">
              <w:rPr>
                <w:rFonts w:eastAsia="Malgun Gothic"/>
                <w:sz w:val="24"/>
                <w:szCs w:val="28"/>
              </w:rPr>
              <w:t xml:space="preserve">риемная </w:t>
            </w:r>
            <w:r>
              <w:rPr>
                <w:rFonts w:eastAsia="Malgun Gothic"/>
                <w:sz w:val="24"/>
                <w:szCs w:val="28"/>
              </w:rPr>
              <w:t xml:space="preserve">аппаратура </w:t>
            </w:r>
            <w:r w:rsidRPr="003F3460">
              <w:rPr>
                <w:rFonts w:eastAsia="Malgun Gothic"/>
                <w:sz w:val="24"/>
                <w:szCs w:val="28"/>
              </w:rPr>
              <w:t>для телевизионной связи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4.</w:t>
            </w:r>
            <w:r>
              <w:rPr>
                <w:rFonts w:eastAsia="Malgun Gothic"/>
                <w:sz w:val="24"/>
                <w:szCs w:val="28"/>
                <w:lang w:val="ro-RO"/>
              </w:rPr>
              <w:t>5.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Звукоусилители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85182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Громкоговорители 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4.</w:t>
            </w:r>
            <w:r>
              <w:rPr>
                <w:rFonts w:eastAsia="Malgun Gothic"/>
                <w:sz w:val="24"/>
                <w:szCs w:val="28"/>
                <w:lang w:val="ro-RO"/>
              </w:rPr>
              <w:t>6.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Телевизоры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852872 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Прочая, цветного изображения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852812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</w:t>
            </w:r>
            <w:r w:rsidRPr="003F3460">
              <w:rPr>
                <w:rFonts w:eastAsia="Malgun Gothic"/>
                <w:sz w:val="24"/>
                <w:szCs w:val="28"/>
              </w:rPr>
              <w:t xml:space="preserve">риемная </w:t>
            </w:r>
            <w:r>
              <w:rPr>
                <w:rFonts w:eastAsia="Malgun Gothic"/>
                <w:sz w:val="24"/>
                <w:szCs w:val="28"/>
              </w:rPr>
              <w:t>а</w:t>
            </w:r>
            <w:r w:rsidRPr="003F3460">
              <w:rPr>
                <w:rFonts w:eastAsia="Malgun Gothic"/>
                <w:sz w:val="24"/>
                <w:szCs w:val="28"/>
              </w:rPr>
              <w:t>ппаратура</w:t>
            </w:r>
            <w:r>
              <w:rPr>
                <w:rFonts w:eastAsia="Malgun Gothic"/>
                <w:sz w:val="24"/>
                <w:szCs w:val="28"/>
              </w:rPr>
              <w:t xml:space="preserve"> для</w:t>
            </w:r>
            <w:r w:rsidRPr="003F3460">
              <w:rPr>
                <w:rFonts w:eastAsia="Malgun Gothic"/>
                <w:sz w:val="24"/>
                <w:szCs w:val="28"/>
              </w:rPr>
              <w:t xml:space="preserve"> цветного изображения для телевизионной связи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852813 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</w:t>
            </w:r>
            <w:r w:rsidRPr="003F3460">
              <w:rPr>
                <w:rFonts w:eastAsia="Malgun Gothic"/>
                <w:sz w:val="24"/>
                <w:szCs w:val="28"/>
              </w:rPr>
              <w:t xml:space="preserve">риемная </w:t>
            </w:r>
            <w:r>
              <w:rPr>
                <w:rFonts w:eastAsia="Malgun Gothic"/>
                <w:sz w:val="24"/>
                <w:szCs w:val="28"/>
              </w:rPr>
              <w:t>а</w:t>
            </w:r>
            <w:r w:rsidRPr="003F3460">
              <w:rPr>
                <w:rFonts w:eastAsia="Malgun Gothic"/>
                <w:sz w:val="24"/>
                <w:szCs w:val="28"/>
              </w:rPr>
              <w:t>ппаратура черно-белого изображения</w:t>
            </w:r>
            <w:r>
              <w:rPr>
                <w:rFonts w:eastAsia="Malgun Gothic"/>
                <w:sz w:val="24"/>
                <w:szCs w:val="28"/>
              </w:rPr>
              <w:t xml:space="preserve"> или прочая монохромного изображения,</w:t>
            </w:r>
            <w:r w:rsidRPr="003F3460">
              <w:rPr>
                <w:rFonts w:eastAsia="Malgun Gothic"/>
                <w:sz w:val="24"/>
                <w:szCs w:val="28"/>
              </w:rPr>
              <w:t xml:space="preserve"> включающая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852873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Прочая, монохромного изображения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4.</w:t>
            </w:r>
            <w:r>
              <w:rPr>
                <w:rFonts w:eastAsia="Malgun Gothic"/>
                <w:sz w:val="24"/>
                <w:szCs w:val="28"/>
                <w:lang w:val="ro-RO"/>
              </w:rPr>
              <w:t>7.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Видеокамеры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4.8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 прочие продукты или оборудование, предназначенные для </w:t>
            </w:r>
            <w:r w:rsidRPr="003F3460">
              <w:rPr>
                <w:rFonts w:eastAsia="Malgun Gothic"/>
                <w:sz w:val="24"/>
                <w:szCs w:val="28"/>
              </w:rPr>
              <w:lastRenderedPageBreak/>
              <w:t>регистрации или воспроизведения звуков или изображений, в том числе сигналы или другие технологии распространения звука или изображения другим образом, нежели посредством электронной связи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lastRenderedPageBreak/>
              <w:t>852540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Видеокамеры покадрового изображения</w:t>
            </w:r>
            <w:r>
              <w:rPr>
                <w:rFonts w:eastAsia="Malgun Gothic"/>
                <w:sz w:val="24"/>
                <w:szCs w:val="28"/>
              </w:rPr>
              <w:t xml:space="preserve"> и другие записывающие видеокамеры; цифровые фотоаппараты</w:t>
            </w:r>
          </w:p>
        </w:tc>
      </w:tr>
      <w:tr w:rsidR="00536205" w:rsidRPr="003F3460" w:rsidTr="00692254">
        <w:trPr>
          <w:trHeight w:val="34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852580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Телевизионные камеры, цифровые камеры и записывающие видеокамеры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851810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Микрофоны и подставки для них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851830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Наушники</w:t>
            </w:r>
            <w:r>
              <w:rPr>
                <w:rFonts w:eastAsia="Malgun Gothic"/>
                <w:sz w:val="24"/>
                <w:szCs w:val="28"/>
              </w:rPr>
              <w:t>, которые закрепляются вокруг головы или которые вводятся  в ухо</w:t>
            </w:r>
            <w:r w:rsidRPr="003F3460">
              <w:rPr>
                <w:rFonts w:eastAsia="Malgun Gothic"/>
                <w:sz w:val="24"/>
                <w:szCs w:val="28"/>
              </w:rPr>
              <w:t>, объединенные с микрофоном, и комплекты, состоящие из микрофона и одного или более громкоговорителей</w:t>
            </w:r>
          </w:p>
        </w:tc>
      </w:tr>
      <w:tr w:rsidR="00536205" w:rsidRPr="003F3460" w:rsidTr="00692254">
        <w:trPr>
          <w:trHeight w:val="66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Широковещательные радиоприемники, способные работать без внешнего источника питания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852731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Приемники, способные принимать радиотелефонные сигналы,</w:t>
            </w:r>
            <w:r>
              <w:rPr>
                <w:rFonts w:eastAsia="Malgun Gothic"/>
                <w:sz w:val="24"/>
                <w:szCs w:val="28"/>
              </w:rPr>
              <w:t xml:space="preserve"> которые функционируют только на собственном источнике энергии, в том числе аппарат, которые могут принимать как радиотелефонные сигналы так и  радиотелеграфа,</w:t>
            </w:r>
            <w:r w:rsidRPr="003F3460">
              <w:rPr>
                <w:rFonts w:eastAsia="Malgun Gothic"/>
                <w:sz w:val="24"/>
                <w:szCs w:val="28"/>
              </w:rPr>
              <w:t xml:space="preserve"> совмещенные с устройством для записи или воспроизведения звука</w:t>
            </w:r>
            <w:r>
              <w:rPr>
                <w:rFonts w:eastAsia="Malgun Gothic"/>
                <w:sz w:val="24"/>
                <w:szCs w:val="28"/>
              </w:rPr>
              <w:t xml:space="preserve"> (за исключением того типа аппаратов, которые используют в автомобиле)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852732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Приемники, способные принимать радиотелефонные сигналы,</w:t>
            </w:r>
            <w:r>
              <w:rPr>
                <w:rFonts w:eastAsia="Malgun Gothic"/>
                <w:sz w:val="24"/>
                <w:szCs w:val="28"/>
              </w:rPr>
              <w:t xml:space="preserve"> которые функционируют только на собственном источнике энергии, в том числе аппарат, которые могут принимать как радиотелефонные сигнал,ы так и  радиотелеграфа,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 xml:space="preserve">не </w:t>
            </w:r>
            <w:r w:rsidRPr="003F3460">
              <w:rPr>
                <w:rFonts w:eastAsia="Malgun Gothic"/>
                <w:sz w:val="24"/>
                <w:szCs w:val="28"/>
              </w:rPr>
              <w:t>совмещенные с устройством для записи или воспроизведения звука</w:t>
            </w:r>
            <w:r>
              <w:rPr>
                <w:rFonts w:eastAsia="Malgun Gothic"/>
                <w:sz w:val="24"/>
                <w:szCs w:val="28"/>
              </w:rPr>
              <w:t>, но совмещенные с часами(за исключением того типа аппаратов, которые используют в автомобиле)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852739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Приемники, способные принимать радиотрансляции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852791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Совмещенные со звукозаписывающей или звуковоспроизводящей аппаратурой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852792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Не совмещенн</w:t>
            </w:r>
            <w:r>
              <w:rPr>
                <w:rFonts w:eastAsia="Malgun Gothic"/>
                <w:sz w:val="24"/>
                <w:szCs w:val="28"/>
              </w:rPr>
              <w:t>ые</w:t>
            </w:r>
            <w:r w:rsidRPr="003F3460">
              <w:rPr>
                <w:rFonts w:eastAsia="Malgun Gothic"/>
                <w:sz w:val="24"/>
                <w:szCs w:val="28"/>
              </w:rPr>
              <w:t xml:space="preserve"> со звукозаписывающей или звуковоспроизводящей аппаратурой, но совмещенн</w:t>
            </w:r>
            <w:r>
              <w:rPr>
                <w:rFonts w:eastAsia="Malgun Gothic"/>
                <w:sz w:val="24"/>
                <w:szCs w:val="28"/>
              </w:rPr>
              <w:t>ые</w:t>
            </w:r>
            <w:r w:rsidRPr="003F3460">
              <w:rPr>
                <w:rFonts w:eastAsia="Malgun Gothic"/>
                <w:sz w:val="24"/>
                <w:szCs w:val="28"/>
              </w:rPr>
              <w:t xml:space="preserve"> с часами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852799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</w:t>
            </w:r>
            <w:r>
              <w:rPr>
                <w:rFonts w:eastAsia="Malgun Gothic"/>
                <w:sz w:val="24"/>
                <w:szCs w:val="28"/>
              </w:rPr>
              <w:t>ие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4.9</w:t>
            </w:r>
            <w:r>
              <w:rPr>
                <w:rFonts w:eastAsia="Malgun Gothic"/>
                <w:sz w:val="24"/>
                <w:szCs w:val="28"/>
                <w:lang w:val="ro-RO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Фотогальванические панели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854140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Приборы полупроводниковые фоточувствительные, включая </w:t>
            </w:r>
            <w:r w:rsidRPr="003F3460">
              <w:rPr>
                <w:rFonts w:eastAsia="Malgun Gothic"/>
                <w:sz w:val="24"/>
                <w:szCs w:val="28"/>
              </w:rPr>
              <w:lastRenderedPageBreak/>
              <w:t>фотогальванические элементы, собранные в модули, вмонтированные  в панели; светоизлучающие диоды</w:t>
            </w:r>
          </w:p>
        </w:tc>
      </w:tr>
      <w:tr w:rsidR="00536205" w:rsidRPr="003F3460" w:rsidTr="00692254">
        <w:trPr>
          <w:trHeight w:val="283"/>
        </w:trPr>
        <w:tc>
          <w:tcPr>
            <w:tcW w:w="5000" w:type="pct"/>
            <w:gridSpan w:val="3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lastRenderedPageBreak/>
              <w:t>5. ОСВЕТИТЕЛЬНОЕ ОБОРУДОВАНИЕ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5.1 Осветительные приборы для флуоресцентных ламп, за исключением домашних осветительных приборов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851210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Приборы освещения или визуальной сигнализации, используемые на велосипедах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940510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Люстры и прочее электрическое осветительное оборудование, подвесное или настенное, кроме осветительного оборудования</w:t>
            </w:r>
            <w:r>
              <w:rPr>
                <w:rFonts w:eastAsia="Malgun Gothic"/>
                <w:sz w:val="24"/>
                <w:szCs w:val="28"/>
              </w:rPr>
              <w:t>, используемого</w:t>
            </w:r>
            <w:r w:rsidRPr="003F3460">
              <w:rPr>
                <w:rFonts w:eastAsia="Malgun Gothic"/>
                <w:sz w:val="24"/>
                <w:szCs w:val="28"/>
              </w:rPr>
              <w:t xml:space="preserve"> для освещения открытых общественных мест или транспортных магистралей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940520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Лампы электрические настольные, напольные или прикроватные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940530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Наборы осветительного оборудования типа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используемого для украшения новогодних елок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940540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Прочее осветительное оборудование</w:t>
            </w:r>
          </w:p>
        </w:tc>
      </w:tr>
      <w:tr w:rsidR="00536205" w:rsidRPr="00E207FC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8513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Фонари портативные электрические, работающие от собственного источника энергии, кроме осветительного обо</w:t>
            </w:r>
            <w:r>
              <w:rPr>
                <w:rFonts w:eastAsia="Malgun Gothic"/>
                <w:sz w:val="24"/>
                <w:szCs w:val="28"/>
              </w:rPr>
              <w:t>рудования товарной позиции 8512</w:t>
            </w:r>
          </w:p>
        </w:tc>
      </w:tr>
      <w:tr w:rsidR="00536205" w:rsidRPr="003F3460" w:rsidTr="00692254">
        <w:trPr>
          <w:trHeight w:val="404"/>
        </w:trPr>
        <w:tc>
          <w:tcPr>
            <w:tcW w:w="5000" w:type="pct"/>
            <w:gridSpan w:val="3"/>
            <w:shd w:val="clear" w:color="auto" w:fill="FFFFFF"/>
          </w:tcPr>
          <w:p w:rsidR="00536205" w:rsidRPr="00E75A41" w:rsidRDefault="00536205" w:rsidP="00692254">
            <w:pPr>
              <w:ind w:firstLine="0"/>
              <w:jc w:val="left"/>
              <w:rPr>
                <w:rFonts w:eastAsia="Malgun Gothic"/>
                <w:b/>
                <w:bCs/>
                <w:sz w:val="24"/>
                <w:szCs w:val="28"/>
              </w:rPr>
            </w:pPr>
            <w:r w:rsidRPr="00E75A41">
              <w:rPr>
                <w:rFonts w:eastAsia="Malgun Gothic"/>
                <w:b/>
                <w:bCs/>
                <w:sz w:val="24"/>
                <w:szCs w:val="28"/>
              </w:rPr>
              <w:t>6. ЭЛЕКТРИЧЕСКИЕ И ЭЛЕКТРОННЫЕ ИНСТРУМЕНТЫ (ЗА ИСКЛЮЧЕНИЕМ КРУПНОГАБАРИТНЫХ ПРОМЫШЛЕННЫХ СТАЦИОНАРНЫХ ПРИСПОСОБЛЕНИЙ)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6.1 Дрели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6.2 Пилы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6.3 Швейные машины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6.4 Токарные инструменты, фрезерные, шлифовальные, полировочные, распиловочные, режущие, отрезающие, перфораторные, сверлильные, штамповочные, фальцовочные, сгибающие и выполняющие другие операции по обработке дерева, металла и других материалов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6.5 Устройства для заклепки, для крепления гвоздями, шурупами или для удаления заклепок, гвоздей, шурупов или </w:t>
            </w:r>
            <w:r w:rsidRPr="003F3460">
              <w:rPr>
                <w:rFonts w:eastAsia="Malgun Gothic"/>
                <w:sz w:val="24"/>
                <w:szCs w:val="28"/>
              </w:rPr>
              <w:lastRenderedPageBreak/>
              <w:t>для других аналогичных операций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6.6 Устройства для сварки, пайки или для аналогичных операций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6.</w:t>
            </w:r>
            <w:r>
              <w:rPr>
                <w:rFonts w:eastAsia="Malgun Gothic"/>
                <w:sz w:val="24"/>
                <w:szCs w:val="28"/>
              </w:rPr>
              <w:t>7.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Инструменты для стрижки газонов или для садовых работ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6.</w:t>
            </w:r>
            <w:r>
              <w:rPr>
                <w:rFonts w:eastAsia="Malgun Gothic"/>
                <w:sz w:val="24"/>
                <w:szCs w:val="28"/>
              </w:rPr>
              <w:t>8.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Устройства для пульверизации, рассеивания, дисперсии или для других операций по обработке жидкими или газообразными веществами другими средствами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lastRenderedPageBreak/>
              <w:t>846721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Дрели всех типов, включая ротационные перфораторы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846722</w:t>
            </w:r>
          </w:p>
        </w:tc>
        <w:tc>
          <w:tcPr>
            <w:tcW w:w="2763" w:type="pct"/>
            <w:shd w:val="clear" w:color="auto" w:fill="FFFFFF"/>
          </w:tcPr>
          <w:p w:rsidR="00536205" w:rsidRPr="00AC64E3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Пилы</w:t>
            </w:r>
            <w:r w:rsidRPr="00AC64E3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и машины для распиловки</w:t>
            </w:r>
            <w:r w:rsidRPr="00AC64E3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846729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Прочая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850920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Полотеры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 xml:space="preserve"> со встроенным  электромотором бытового  назначения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85151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и аппараты для высокотемпературной пайки или низкотемпературной пайки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85152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и аппараты для сварки металлов сопротивлением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8515310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и аппараты для дуговой (включая плазменно-дуговую) сварки металлов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а</w:t>
            </w:r>
            <w:r w:rsidRPr="003F3460">
              <w:rPr>
                <w:rFonts w:eastAsia="Malgun Gothic"/>
                <w:sz w:val="24"/>
                <w:szCs w:val="28"/>
              </w:rPr>
              <w:t>втоматические или полуавтоматические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850810</w:t>
            </w:r>
          </w:p>
        </w:tc>
        <w:tc>
          <w:tcPr>
            <w:tcW w:w="2763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Дрели ручные, со встроенным</w:t>
            </w:r>
            <w:r>
              <w:rPr>
                <w:rFonts w:eastAsia="Malgun Gothic"/>
                <w:sz w:val="24"/>
                <w:szCs w:val="28"/>
              </w:rPr>
              <w:t xml:space="preserve">  автономным</w:t>
            </w:r>
            <w:r w:rsidRPr="003F3460">
              <w:rPr>
                <w:rFonts w:eastAsia="Malgun Gothic"/>
                <w:sz w:val="24"/>
                <w:szCs w:val="28"/>
              </w:rPr>
              <w:t xml:space="preserve"> электродвигател</w:t>
            </w:r>
            <w:r>
              <w:rPr>
                <w:rFonts w:eastAsia="Malgun Gothic"/>
                <w:sz w:val="24"/>
                <w:szCs w:val="28"/>
              </w:rPr>
              <w:t>ем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850820</w:t>
            </w:r>
          </w:p>
        </w:tc>
        <w:tc>
          <w:tcPr>
            <w:tcW w:w="2763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Пилы, со встроенными электродвигателями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850880</w:t>
            </w:r>
          </w:p>
        </w:tc>
        <w:tc>
          <w:tcPr>
            <w:tcW w:w="2763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Р</w:t>
            </w:r>
            <w:r w:rsidRPr="003F3460">
              <w:rPr>
                <w:rFonts w:eastAsia="Malgun Gothic"/>
                <w:sz w:val="24"/>
                <w:szCs w:val="28"/>
              </w:rPr>
              <w:t>учной</w:t>
            </w:r>
            <w:r>
              <w:rPr>
                <w:rFonts w:eastAsia="Malgun Gothic"/>
                <w:sz w:val="24"/>
                <w:szCs w:val="28"/>
              </w:rPr>
              <w:t xml:space="preserve"> и</w:t>
            </w:r>
            <w:r w:rsidRPr="003F3460">
              <w:rPr>
                <w:rFonts w:eastAsia="Malgun Gothic"/>
                <w:sz w:val="24"/>
                <w:szCs w:val="28"/>
              </w:rPr>
              <w:t>нструмент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с встроенным электродвигател</w:t>
            </w:r>
            <w:r>
              <w:rPr>
                <w:rFonts w:eastAsia="Malgun Gothic"/>
                <w:sz w:val="24"/>
                <w:szCs w:val="28"/>
              </w:rPr>
              <w:t>ем, без дрели/пилы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843311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lastRenderedPageBreak/>
              <w:t>843319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lastRenderedPageBreak/>
              <w:t>Машины для стрижки газонов</w:t>
            </w:r>
          </w:p>
        </w:tc>
      </w:tr>
      <w:tr w:rsidR="00536205" w:rsidRPr="003F3460" w:rsidTr="00692254">
        <w:trPr>
          <w:trHeight w:val="404"/>
        </w:trPr>
        <w:tc>
          <w:tcPr>
            <w:tcW w:w="5000" w:type="pct"/>
            <w:gridSpan w:val="3"/>
            <w:shd w:val="clear" w:color="auto" w:fill="FFFFFF"/>
          </w:tcPr>
          <w:p w:rsidR="00536205" w:rsidRPr="00523C23" w:rsidRDefault="00536205" w:rsidP="00692254">
            <w:pPr>
              <w:ind w:firstLine="0"/>
              <w:jc w:val="left"/>
              <w:rPr>
                <w:rFonts w:eastAsia="Malgun Gothic"/>
                <w:b/>
                <w:bCs/>
                <w:sz w:val="24"/>
                <w:szCs w:val="28"/>
              </w:rPr>
            </w:pPr>
            <w:r w:rsidRPr="00523C23">
              <w:rPr>
                <w:rFonts w:eastAsia="Malgun Gothic"/>
                <w:b/>
                <w:bCs/>
                <w:sz w:val="24"/>
                <w:szCs w:val="28"/>
              </w:rPr>
              <w:lastRenderedPageBreak/>
              <w:t>7. ИГРУШКИ, ОБОРУДОВАНИЕ ДЛЯ ОТДЫХА И СПОРТИВНОЕ СНАРЯЖЕНИЕ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7.1 Комплекты электропоездов или мотогонок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7.2 Автоматы с монетами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950300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Трехколесные велосипеды, самокаты, педальные автомобили и аналогичные игрушки на колесах; коляски для кукол; куклы; прочие игрушки; модели в уменьшенном размере («в масштабе») и аналогичные модели для развлечений, действующие или недействующие; головоломки </w:t>
            </w:r>
            <w:r>
              <w:rPr>
                <w:rFonts w:eastAsia="Malgun Gothic"/>
                <w:sz w:val="24"/>
                <w:szCs w:val="28"/>
              </w:rPr>
              <w:t xml:space="preserve">(пазлы) </w:t>
            </w:r>
            <w:r w:rsidRPr="003F3460">
              <w:rPr>
                <w:rFonts w:eastAsia="Malgun Gothic"/>
                <w:sz w:val="24"/>
                <w:szCs w:val="28"/>
              </w:rPr>
              <w:t>всех видов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950310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Поезда электрические</w:t>
            </w:r>
            <w:r>
              <w:rPr>
                <w:rFonts w:eastAsia="Malgun Gothic"/>
                <w:sz w:val="24"/>
                <w:szCs w:val="28"/>
              </w:rPr>
              <w:t>, в том числе шины, сигналы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>и другие принадлежности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950350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М</w:t>
            </w:r>
            <w:r w:rsidRPr="003F3460">
              <w:rPr>
                <w:rFonts w:eastAsia="Malgun Gothic"/>
                <w:sz w:val="24"/>
                <w:szCs w:val="28"/>
              </w:rPr>
              <w:t>узыкальные игруш</w:t>
            </w:r>
            <w:r>
              <w:rPr>
                <w:rFonts w:eastAsia="Malgun Gothic"/>
                <w:sz w:val="24"/>
                <w:szCs w:val="28"/>
              </w:rPr>
              <w:t>ки, аппараты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950490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</w:t>
            </w:r>
            <w:r>
              <w:rPr>
                <w:rFonts w:eastAsia="Malgun Gothic"/>
                <w:sz w:val="24"/>
                <w:szCs w:val="28"/>
              </w:rPr>
              <w:t>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7.3 Портативные приставки для видеоигр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7.4 Видеоигры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7.5 Компьютеры для велоспорта, дайвинга, кросса, гребли и т. д.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950410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Видеоигры с использованием телевизионного приемника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7.6 Спортивный инвентарь с электрическими и электронными компонентами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920710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Инструменты клавишные, кроме аккордеонов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920790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</w:t>
            </w:r>
          </w:p>
        </w:tc>
      </w:tr>
      <w:tr w:rsidR="00536205" w:rsidRPr="003F3460" w:rsidTr="00692254">
        <w:trPr>
          <w:trHeight w:val="404"/>
        </w:trPr>
        <w:tc>
          <w:tcPr>
            <w:tcW w:w="5000" w:type="pct"/>
            <w:gridSpan w:val="3"/>
            <w:shd w:val="clear" w:color="auto" w:fill="FFFFFF"/>
          </w:tcPr>
          <w:p w:rsidR="00536205" w:rsidRPr="00523C23" w:rsidRDefault="00536205" w:rsidP="00692254">
            <w:pPr>
              <w:ind w:firstLine="0"/>
              <w:jc w:val="left"/>
              <w:rPr>
                <w:rFonts w:eastAsia="Malgun Gothic"/>
                <w:b/>
                <w:bCs/>
                <w:sz w:val="24"/>
                <w:szCs w:val="28"/>
              </w:rPr>
            </w:pPr>
            <w:r w:rsidRPr="00523C23">
              <w:rPr>
                <w:rFonts w:eastAsia="Malgun Gothic"/>
                <w:b/>
                <w:bCs/>
                <w:sz w:val="24"/>
                <w:szCs w:val="28"/>
              </w:rPr>
              <w:t>8. МЕДИЦИНСКИЕ ПРИБОРЫ (ЗА ИСКЛЮЧЕНИЕМ ВСЕХ ИМПЛАНТИРУЕМЫХ И ИНФИЦИРУЕМЫХ ИЗДЕЛИЙ)</w:t>
            </w:r>
          </w:p>
        </w:tc>
      </w:tr>
      <w:tr w:rsidR="00536205" w:rsidRPr="003F3460" w:rsidTr="00692254">
        <w:trPr>
          <w:trHeight w:val="404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lastRenderedPageBreak/>
              <w:t>8.1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Оборудование для радиотерапии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8.2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Кардиологическое оборудование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8.3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Оборудование для диализа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8.4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Легочные вентиляторы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8.5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Оборудование для ядерной медицины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8.6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Лабораторное оборудование для диагностики in vitro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8.7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Анализаторы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8.8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Холодильные аппараты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8.9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Тесты на фертильность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90181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Аппаратура электродиагностическая (включая аппаратуру для функциональных исследований или для контроля физиологических параметров)</w:t>
            </w:r>
          </w:p>
        </w:tc>
      </w:tr>
      <w:tr w:rsidR="00536205" w:rsidRPr="003F3460" w:rsidTr="00692254">
        <w:trPr>
          <w:trHeight w:val="404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901841000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Бормашины, совмещенные или не совмещенные на едином основании с прочим стоматологическим оборудованием</w:t>
            </w:r>
          </w:p>
        </w:tc>
      </w:tr>
      <w:tr w:rsidR="00536205" w:rsidRPr="003F3460" w:rsidTr="00692254">
        <w:trPr>
          <w:trHeight w:val="404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8.10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Другие устройства для определения, предупреждения, наблюдения, лечения, облегчения последствий болезней, повреждений и нарушений здоровья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902140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Аппараты слуховые, </w:t>
            </w:r>
            <w:r>
              <w:rPr>
                <w:rFonts w:eastAsia="Malgun Gothic"/>
                <w:sz w:val="24"/>
                <w:szCs w:val="28"/>
              </w:rPr>
              <w:t xml:space="preserve">за исключением </w:t>
            </w:r>
            <w:r w:rsidRPr="003F3460">
              <w:rPr>
                <w:rFonts w:eastAsia="Malgun Gothic"/>
                <w:sz w:val="24"/>
                <w:szCs w:val="28"/>
              </w:rPr>
              <w:t>частей и принадлежностей</w:t>
            </w:r>
          </w:p>
        </w:tc>
      </w:tr>
      <w:tr w:rsidR="00536205" w:rsidRPr="003F3460" w:rsidTr="00692254">
        <w:trPr>
          <w:trHeight w:val="404"/>
        </w:trPr>
        <w:tc>
          <w:tcPr>
            <w:tcW w:w="5000" w:type="pct"/>
            <w:gridSpan w:val="3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</w:t>
            </w:r>
            <w:r w:rsidRPr="00550AC9">
              <w:rPr>
                <w:rFonts w:eastAsia="Malgun Gothic"/>
                <w:b/>
                <w:bCs/>
                <w:sz w:val="24"/>
                <w:szCs w:val="28"/>
              </w:rPr>
              <w:t>. ИНСТРУМЕНТЫ ДЛЯ МОНИТОРИНГА И КОНТРОЛЯ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9.1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Детекторы дыма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9.2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Терморегуляторы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9.3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Термостаты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9.4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Бытовые или лабораторные приборы для измерения, взвешивания или регулирования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853110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С</w:t>
            </w:r>
            <w:r w:rsidRPr="003F3460">
              <w:rPr>
                <w:rFonts w:eastAsia="Malgun Gothic"/>
                <w:sz w:val="24"/>
                <w:szCs w:val="28"/>
              </w:rPr>
              <w:t xml:space="preserve">игнализационные </w:t>
            </w:r>
            <w:r>
              <w:rPr>
                <w:rFonts w:eastAsia="Malgun Gothic"/>
                <w:sz w:val="24"/>
                <w:szCs w:val="28"/>
              </w:rPr>
              <w:t xml:space="preserve"> или </w:t>
            </w:r>
            <w:r w:rsidRPr="003F3460">
              <w:rPr>
                <w:rFonts w:eastAsia="Malgun Gothic"/>
                <w:sz w:val="24"/>
                <w:szCs w:val="28"/>
              </w:rPr>
              <w:t xml:space="preserve">охранные </w:t>
            </w:r>
            <w:r>
              <w:rPr>
                <w:rFonts w:eastAsia="Malgun Gothic"/>
                <w:sz w:val="24"/>
                <w:szCs w:val="28"/>
              </w:rPr>
              <w:t xml:space="preserve"> противопожарные системы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 аналогичные устройства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853180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приборы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854370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машины и аппаратура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901730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Микрометры, </w:t>
            </w:r>
            <w:r w:rsidRPr="00597B56">
              <w:rPr>
                <w:rFonts w:eastAsia="Malgun Gothic"/>
                <w:sz w:val="24"/>
                <w:szCs w:val="28"/>
              </w:rPr>
              <w:t>штангенинструмент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F528BF">
              <w:rPr>
                <w:rFonts w:eastAsia="Malgun Gothic"/>
                <w:color w:val="FF0000"/>
                <w:sz w:val="24"/>
                <w:szCs w:val="28"/>
              </w:rPr>
              <w:t xml:space="preserve"> </w:t>
            </w:r>
            <w:r w:rsidRPr="00597B56">
              <w:rPr>
                <w:rFonts w:eastAsia="Malgun Gothic"/>
                <w:sz w:val="24"/>
                <w:szCs w:val="28"/>
              </w:rPr>
              <w:t xml:space="preserve">скоба, хомут </w:t>
            </w:r>
            <w:r w:rsidRPr="003F3460">
              <w:rPr>
                <w:rFonts w:eastAsia="Malgun Gothic"/>
                <w:sz w:val="24"/>
                <w:szCs w:val="28"/>
              </w:rPr>
              <w:t>и калибры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902410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Машины и устройства для испытания металлов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854340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Электрические </w:t>
            </w:r>
            <w:r>
              <w:rPr>
                <w:rFonts w:eastAsia="Malgun Gothic"/>
                <w:sz w:val="24"/>
                <w:szCs w:val="28"/>
              </w:rPr>
              <w:t xml:space="preserve">пусковые </w:t>
            </w:r>
            <w:r w:rsidRPr="003F3460">
              <w:rPr>
                <w:rFonts w:eastAsia="Malgun Gothic"/>
                <w:sz w:val="24"/>
                <w:szCs w:val="28"/>
              </w:rPr>
              <w:t>генераторы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902480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машины и аппаратура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902519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термометры и пирометры, не объединенные с другими приборами 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902580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 приборы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902610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Для измерения или контроля расхода или уровня жидкостей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902620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Для измерения или контроля давления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902680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</w:t>
            </w:r>
            <w:r w:rsidRPr="003F3460">
              <w:rPr>
                <w:rFonts w:eastAsia="Malgun Gothic"/>
                <w:sz w:val="24"/>
                <w:szCs w:val="28"/>
              </w:rPr>
              <w:t xml:space="preserve">рочие </w:t>
            </w:r>
            <w:r>
              <w:rPr>
                <w:rFonts w:eastAsia="Malgun Gothic"/>
                <w:sz w:val="24"/>
                <w:szCs w:val="28"/>
              </w:rPr>
              <w:t>п</w:t>
            </w:r>
            <w:r w:rsidRPr="003F3460">
              <w:rPr>
                <w:rFonts w:eastAsia="Malgun Gothic"/>
                <w:sz w:val="24"/>
                <w:szCs w:val="28"/>
              </w:rPr>
              <w:t xml:space="preserve">риборы и аппаратура 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902710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Газо- или дымоанализаторы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902780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 xml:space="preserve">Прочие устройства </w:t>
            </w:r>
            <w:r w:rsidRPr="003F3460">
              <w:rPr>
                <w:rFonts w:eastAsia="Malgun Gothic"/>
                <w:sz w:val="24"/>
                <w:szCs w:val="28"/>
              </w:rPr>
              <w:t xml:space="preserve"> и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 аппаратура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903020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Осциллоскопы и осциллографы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903033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Прочие приборы, б</w:t>
            </w:r>
            <w:r w:rsidRPr="003F3460">
              <w:rPr>
                <w:rFonts w:eastAsia="Malgun Gothic"/>
                <w:sz w:val="24"/>
                <w:szCs w:val="28"/>
              </w:rPr>
              <w:t>ез записывающего устройства: для измерения или контроля напряжения, силы тока, сопротивления или мощности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903039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</w:t>
            </w:r>
            <w:r w:rsidRPr="003F3460">
              <w:rPr>
                <w:rFonts w:eastAsia="Malgun Gothic"/>
                <w:sz w:val="24"/>
                <w:szCs w:val="28"/>
              </w:rPr>
              <w:t xml:space="preserve">рочие </w:t>
            </w:r>
            <w:r>
              <w:rPr>
                <w:rFonts w:eastAsia="Malgun Gothic"/>
                <w:sz w:val="24"/>
                <w:szCs w:val="28"/>
              </w:rPr>
              <w:t>приборы с</w:t>
            </w:r>
            <w:r w:rsidRPr="003F3460">
              <w:rPr>
                <w:rFonts w:eastAsia="Malgun Gothic"/>
                <w:sz w:val="24"/>
                <w:szCs w:val="28"/>
              </w:rPr>
              <w:t xml:space="preserve"> записывающим устройством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903089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Прочие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903180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>
              <w:rPr>
                <w:rFonts w:eastAsia="Malgun Gothic"/>
                <w:sz w:val="24"/>
                <w:szCs w:val="28"/>
              </w:rPr>
              <w:t>П</w:t>
            </w:r>
            <w:r w:rsidRPr="003F3460">
              <w:rPr>
                <w:rFonts w:eastAsia="Malgun Gothic"/>
                <w:sz w:val="24"/>
                <w:szCs w:val="28"/>
              </w:rPr>
              <w:t>рочие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 </w:t>
            </w:r>
            <w:r>
              <w:rPr>
                <w:rFonts w:eastAsia="Malgun Gothic"/>
                <w:sz w:val="24"/>
                <w:szCs w:val="28"/>
              </w:rPr>
              <w:t xml:space="preserve">инструменты,  </w:t>
            </w:r>
            <w:r w:rsidRPr="003F3460">
              <w:rPr>
                <w:rFonts w:eastAsia="Malgun Gothic"/>
                <w:sz w:val="24"/>
                <w:szCs w:val="28"/>
              </w:rPr>
              <w:t xml:space="preserve">устройства и машины 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903210</w:t>
            </w: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Термостаты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9.5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Бытовые или лабораторные приборы для измерения, взвешивания или регулирования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9.6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Прочие инструменты для мониторинга и контроля, используемые в промышленных установках (к примеру, в контрольных панелях)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901510 </w:t>
            </w:r>
          </w:p>
        </w:tc>
        <w:tc>
          <w:tcPr>
            <w:tcW w:w="2763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Приборы и инструменты геодезические</w:t>
            </w:r>
            <w:r>
              <w:rPr>
                <w:rFonts w:eastAsia="Malgun Gothic"/>
                <w:sz w:val="24"/>
                <w:szCs w:val="28"/>
              </w:rPr>
              <w:t>,</w:t>
            </w:r>
            <w:r w:rsidRPr="003F3460">
              <w:rPr>
                <w:rFonts w:eastAsia="Malgun Gothic"/>
                <w:sz w:val="24"/>
                <w:szCs w:val="28"/>
              </w:rPr>
              <w:t xml:space="preserve">  топографические для </w:t>
            </w:r>
            <w:r>
              <w:rPr>
                <w:rFonts w:eastAsia="Malgun Gothic"/>
                <w:sz w:val="24"/>
                <w:szCs w:val="28"/>
              </w:rPr>
              <w:t xml:space="preserve">размежевания </w:t>
            </w:r>
            <w:r w:rsidRPr="003F3460">
              <w:rPr>
                <w:rFonts w:eastAsia="Malgun Gothic"/>
                <w:sz w:val="24"/>
                <w:szCs w:val="28"/>
              </w:rPr>
              <w:t>местности, нивелирования</w:t>
            </w:r>
            <w:r>
              <w:rPr>
                <w:rFonts w:eastAsia="Malgun Gothic"/>
                <w:sz w:val="24"/>
                <w:szCs w:val="28"/>
              </w:rPr>
              <w:t xml:space="preserve"> </w:t>
            </w:r>
            <w:r w:rsidRPr="003F3460">
              <w:rPr>
                <w:rFonts w:eastAsia="Malgun Gothic"/>
                <w:sz w:val="24"/>
                <w:szCs w:val="28"/>
              </w:rPr>
              <w:t xml:space="preserve"> (включая фотограмметрические), гидрографические, океанографические, гидрологические, метеорологические или геофизические, кроме компасов; дальномеры</w:t>
            </w: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901520</w:t>
            </w:r>
          </w:p>
        </w:tc>
        <w:tc>
          <w:tcPr>
            <w:tcW w:w="2763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901530</w:t>
            </w:r>
          </w:p>
        </w:tc>
        <w:tc>
          <w:tcPr>
            <w:tcW w:w="2763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901540</w:t>
            </w:r>
          </w:p>
        </w:tc>
        <w:tc>
          <w:tcPr>
            <w:tcW w:w="2763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283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901580</w:t>
            </w:r>
          </w:p>
        </w:tc>
        <w:tc>
          <w:tcPr>
            <w:tcW w:w="2763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404"/>
        </w:trPr>
        <w:tc>
          <w:tcPr>
            <w:tcW w:w="5000" w:type="pct"/>
            <w:gridSpan w:val="3"/>
            <w:shd w:val="clear" w:color="auto" w:fill="FFFFFF"/>
          </w:tcPr>
          <w:p w:rsidR="00536205" w:rsidRPr="00550AC9" w:rsidRDefault="00536205" w:rsidP="00692254">
            <w:pPr>
              <w:ind w:firstLine="0"/>
              <w:jc w:val="left"/>
              <w:rPr>
                <w:rFonts w:eastAsia="Malgun Gothic"/>
                <w:b/>
                <w:bCs/>
                <w:sz w:val="24"/>
                <w:szCs w:val="28"/>
              </w:rPr>
            </w:pPr>
            <w:r w:rsidRPr="00550AC9">
              <w:rPr>
                <w:rFonts w:eastAsia="Malgun Gothic"/>
                <w:b/>
                <w:bCs/>
                <w:sz w:val="24"/>
                <w:szCs w:val="28"/>
              </w:rPr>
              <w:t>10. ВЕНДИНГОВОЕ ОБОРУДОВАНИЕ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10.1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Автоматы по продаже горячих напитков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10.2</w:t>
            </w:r>
            <w:r>
              <w:rPr>
                <w:rFonts w:eastAsia="Malgun Gothic"/>
                <w:sz w:val="24"/>
                <w:szCs w:val="28"/>
              </w:rPr>
              <w:t>.</w:t>
            </w:r>
            <w:r w:rsidRPr="003F3460">
              <w:rPr>
                <w:rFonts w:eastAsia="Malgun Gothic"/>
                <w:sz w:val="24"/>
                <w:szCs w:val="28"/>
              </w:rPr>
              <w:t xml:space="preserve"> Автоматы по продаже горячих или холодных бутылок и банок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10.3 Автоматы по продаже твердых продуктов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10.4 Банкоматы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847629</w:t>
            </w:r>
          </w:p>
        </w:tc>
        <w:tc>
          <w:tcPr>
            <w:tcW w:w="2763" w:type="pct"/>
            <w:vMerge w:val="restar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Автоматы для продажи напитков </w:t>
            </w:r>
          </w:p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847689</w:t>
            </w:r>
          </w:p>
        </w:tc>
        <w:tc>
          <w:tcPr>
            <w:tcW w:w="2763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847621</w:t>
            </w:r>
          </w:p>
        </w:tc>
        <w:tc>
          <w:tcPr>
            <w:tcW w:w="2763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847681</w:t>
            </w:r>
          </w:p>
        </w:tc>
        <w:tc>
          <w:tcPr>
            <w:tcW w:w="2763" w:type="pct"/>
            <w:vMerge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71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 xml:space="preserve">Прочие </w:t>
            </w:r>
          </w:p>
        </w:tc>
        <w:tc>
          <w:tcPr>
            <w:tcW w:w="636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2763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8403</w:t>
            </w:r>
          </w:p>
        </w:tc>
        <w:tc>
          <w:tcPr>
            <w:tcW w:w="2763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Котлы центрального отопления</w:t>
            </w:r>
          </w:p>
        </w:tc>
      </w:tr>
      <w:tr w:rsidR="00536205" w:rsidRPr="003F3460" w:rsidTr="00692254">
        <w:trPr>
          <w:trHeight w:val="20"/>
        </w:trPr>
        <w:tc>
          <w:tcPr>
            <w:tcW w:w="1601" w:type="pct"/>
            <w:shd w:val="clear" w:color="auto" w:fill="FFFFFF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8404</w:t>
            </w:r>
          </w:p>
        </w:tc>
        <w:tc>
          <w:tcPr>
            <w:tcW w:w="2763" w:type="pct"/>
            <w:shd w:val="clear" w:color="auto" w:fill="FFFFFF"/>
            <w:vAlign w:val="bottom"/>
          </w:tcPr>
          <w:p w:rsidR="00536205" w:rsidRPr="003F3460" w:rsidRDefault="00536205" w:rsidP="00692254">
            <w:pPr>
              <w:ind w:firstLine="0"/>
              <w:jc w:val="left"/>
              <w:rPr>
                <w:rFonts w:eastAsia="Malgun Gothic"/>
                <w:sz w:val="24"/>
                <w:szCs w:val="28"/>
              </w:rPr>
            </w:pPr>
            <w:r w:rsidRPr="003F3460">
              <w:rPr>
                <w:rFonts w:eastAsia="Malgun Gothic"/>
                <w:sz w:val="24"/>
                <w:szCs w:val="28"/>
              </w:rPr>
              <w:t>Вспомогательное оборудование для  котл</w:t>
            </w:r>
            <w:r>
              <w:rPr>
                <w:rFonts w:eastAsia="Malgun Gothic"/>
                <w:sz w:val="24"/>
                <w:szCs w:val="28"/>
              </w:rPr>
              <w:t>ов</w:t>
            </w:r>
            <w:r w:rsidRPr="003F3460">
              <w:rPr>
                <w:rFonts w:eastAsia="Malgun Gothic"/>
                <w:sz w:val="24"/>
                <w:szCs w:val="28"/>
              </w:rPr>
              <w:t xml:space="preserve"> центрального отопления</w:t>
            </w:r>
          </w:p>
        </w:tc>
      </w:tr>
    </w:tbl>
    <w:p w:rsidR="004440B6" w:rsidRDefault="004440B6"/>
    <w:sectPr w:rsidR="004440B6" w:rsidSect="005362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414822A"/>
    <w:lvl w:ilvl="0">
      <w:start w:val="1"/>
      <w:numFmt w:val="decimal"/>
      <w:pStyle w:val="ListNumber"/>
      <w:lvlText w:val="%1."/>
      <w:lvlJc w:val="left"/>
      <w:pPr>
        <w:tabs>
          <w:tab w:val="num" w:pos="-208"/>
        </w:tabs>
        <w:ind w:left="-208" w:hanging="360"/>
      </w:pPr>
      <w:rPr>
        <w:rFonts w:cs="Times New Roman"/>
      </w:rPr>
    </w:lvl>
  </w:abstractNum>
  <w:abstractNum w:abstractNumId="2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36205"/>
    <w:rsid w:val="004440B6"/>
    <w:rsid w:val="0053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205"/>
    <w:pPr>
      <w:keepNext/>
      <w:numPr>
        <w:numId w:val="3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2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2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6205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6205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6205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205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6205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205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36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5362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536205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536205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536205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536205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536205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536205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536205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362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0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362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0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536205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5362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36205"/>
    <w:rPr>
      <w:rFonts w:cs="Times New Roman"/>
      <w:color w:val="0000FF"/>
      <w:u w:val="single"/>
    </w:rPr>
  </w:style>
  <w:style w:type="paragraph" w:customStyle="1" w:styleId="cn">
    <w:name w:val="cn"/>
    <w:basedOn w:val="Normal"/>
    <w:rsid w:val="00536205"/>
    <w:pPr>
      <w:ind w:firstLine="0"/>
      <w:jc w:val="center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5362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05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53620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53620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5362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536205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3620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WW8Num1z0">
    <w:name w:val="WW8Num1z0"/>
    <w:rsid w:val="00536205"/>
    <w:rPr>
      <w:rFonts w:ascii="Wingdings 2" w:hAnsi="Wingdings 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36205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6z0">
    <w:name w:val="WW8Num6z0"/>
    <w:rsid w:val="00536205"/>
    <w:rPr>
      <w:rFonts w:ascii="Wingdings" w:hAnsi="Wingdings"/>
      <w:sz w:val="16"/>
    </w:rPr>
  </w:style>
  <w:style w:type="character" w:customStyle="1" w:styleId="WW8Num6z1">
    <w:name w:val="WW8Num6z1"/>
    <w:rsid w:val="00536205"/>
    <w:rPr>
      <w:rFonts w:ascii="Courier New" w:hAnsi="Courier New"/>
    </w:rPr>
  </w:style>
  <w:style w:type="character" w:customStyle="1" w:styleId="WW8Num6z2">
    <w:name w:val="WW8Num6z2"/>
    <w:rsid w:val="00536205"/>
    <w:rPr>
      <w:rFonts w:ascii="Wingdings" w:hAnsi="Wingdings"/>
    </w:rPr>
  </w:style>
  <w:style w:type="character" w:customStyle="1" w:styleId="WW8Num6z3">
    <w:name w:val="WW8Num6z3"/>
    <w:rsid w:val="00536205"/>
    <w:rPr>
      <w:rFonts w:ascii="Symbol" w:hAnsi="Symbol"/>
    </w:rPr>
  </w:style>
  <w:style w:type="character" w:customStyle="1" w:styleId="WW8Num7z0">
    <w:name w:val="WW8Num7z0"/>
    <w:rsid w:val="00536205"/>
    <w:rPr>
      <w:rFonts w:ascii="Symbol" w:hAnsi="Symbol"/>
    </w:rPr>
  </w:style>
  <w:style w:type="character" w:customStyle="1" w:styleId="WW8Num10z0">
    <w:name w:val="WW8Num10z0"/>
    <w:rsid w:val="00536205"/>
    <w:rPr>
      <w:rFonts w:ascii="Symbol" w:hAnsi="Symbol"/>
    </w:rPr>
  </w:style>
  <w:style w:type="character" w:customStyle="1" w:styleId="WW8Num10z1">
    <w:name w:val="WW8Num10z1"/>
    <w:rsid w:val="00536205"/>
    <w:rPr>
      <w:rFonts w:ascii="Courier New" w:hAnsi="Courier New"/>
    </w:rPr>
  </w:style>
  <w:style w:type="character" w:customStyle="1" w:styleId="WW8Num10z2">
    <w:name w:val="WW8Num10z2"/>
    <w:rsid w:val="00536205"/>
    <w:rPr>
      <w:rFonts w:ascii="Wingdings" w:hAnsi="Wingdings"/>
    </w:rPr>
  </w:style>
  <w:style w:type="character" w:customStyle="1" w:styleId="WW8Num11z0">
    <w:name w:val="WW8Num11z0"/>
    <w:rsid w:val="00536205"/>
    <w:rPr>
      <w:rFonts w:ascii="Symbol" w:hAnsi="Symbol"/>
    </w:rPr>
  </w:style>
  <w:style w:type="character" w:customStyle="1" w:styleId="WW8Num11z1">
    <w:name w:val="WW8Num11z1"/>
    <w:rsid w:val="00536205"/>
    <w:rPr>
      <w:rFonts w:ascii="Courier New" w:hAnsi="Courier New"/>
    </w:rPr>
  </w:style>
  <w:style w:type="character" w:customStyle="1" w:styleId="WW8Num11z2">
    <w:name w:val="WW8Num11z2"/>
    <w:rsid w:val="00536205"/>
    <w:rPr>
      <w:rFonts w:ascii="Wingdings" w:hAnsi="Wingdings"/>
    </w:rPr>
  </w:style>
  <w:style w:type="character" w:customStyle="1" w:styleId="WW8Num12z0">
    <w:name w:val="WW8Num12z0"/>
    <w:rsid w:val="00536205"/>
    <w:rPr>
      <w:rFonts w:ascii="Symbol" w:hAnsi="Symbol"/>
    </w:rPr>
  </w:style>
  <w:style w:type="character" w:customStyle="1" w:styleId="WW8Num12z1">
    <w:name w:val="WW8Num12z1"/>
    <w:rsid w:val="00536205"/>
    <w:rPr>
      <w:rFonts w:ascii="Courier New" w:hAnsi="Courier New"/>
    </w:rPr>
  </w:style>
  <w:style w:type="character" w:customStyle="1" w:styleId="WW8Num12z2">
    <w:name w:val="WW8Num12z2"/>
    <w:rsid w:val="00536205"/>
    <w:rPr>
      <w:rFonts w:ascii="Wingdings" w:hAnsi="Wingdings"/>
    </w:rPr>
  </w:style>
  <w:style w:type="character" w:customStyle="1" w:styleId="WW8Num13z0">
    <w:name w:val="WW8Num13z0"/>
    <w:rsid w:val="00536205"/>
    <w:rPr>
      <w:rFonts w:ascii="Wingdings" w:hAnsi="Wingdings"/>
      <w:sz w:val="16"/>
    </w:rPr>
  </w:style>
  <w:style w:type="character" w:customStyle="1" w:styleId="WW8Num13z1">
    <w:name w:val="WW8Num13z1"/>
    <w:rsid w:val="00536205"/>
    <w:rPr>
      <w:rFonts w:ascii="Courier New" w:hAnsi="Courier New"/>
    </w:rPr>
  </w:style>
  <w:style w:type="character" w:customStyle="1" w:styleId="WW8Num13z2">
    <w:name w:val="WW8Num13z2"/>
    <w:rsid w:val="00536205"/>
    <w:rPr>
      <w:rFonts w:ascii="Wingdings" w:hAnsi="Wingdings"/>
    </w:rPr>
  </w:style>
  <w:style w:type="character" w:customStyle="1" w:styleId="WW8Num13z3">
    <w:name w:val="WW8Num13z3"/>
    <w:rsid w:val="00536205"/>
    <w:rPr>
      <w:rFonts w:ascii="Symbol" w:hAnsi="Symbol"/>
    </w:rPr>
  </w:style>
  <w:style w:type="character" w:customStyle="1" w:styleId="WW8Num15z0">
    <w:name w:val="WW8Num15z0"/>
    <w:rsid w:val="00536205"/>
    <w:rPr>
      <w:rFonts w:ascii="Times New Roman" w:hAnsi="Times New Roman"/>
    </w:rPr>
  </w:style>
  <w:style w:type="character" w:customStyle="1" w:styleId="WW8Num16z0">
    <w:name w:val="WW8Num16z0"/>
    <w:rsid w:val="00536205"/>
    <w:rPr>
      <w:rFonts w:ascii="Symbol" w:hAnsi="Symbol"/>
      <w:sz w:val="16"/>
    </w:rPr>
  </w:style>
  <w:style w:type="character" w:customStyle="1" w:styleId="WW8Num17z0">
    <w:name w:val="WW8Num17z0"/>
    <w:rsid w:val="00536205"/>
    <w:rPr>
      <w:rFonts w:ascii="Times New Roman" w:hAnsi="Times New Roman"/>
    </w:rPr>
  </w:style>
  <w:style w:type="character" w:customStyle="1" w:styleId="WW8Num17z1">
    <w:name w:val="WW8Num17z1"/>
    <w:rsid w:val="00536205"/>
    <w:rPr>
      <w:rFonts w:ascii="Courier New" w:hAnsi="Courier New"/>
    </w:rPr>
  </w:style>
  <w:style w:type="character" w:customStyle="1" w:styleId="WW8Num17z2">
    <w:name w:val="WW8Num17z2"/>
    <w:rsid w:val="00536205"/>
    <w:rPr>
      <w:rFonts w:ascii="Wingdings" w:hAnsi="Wingdings"/>
    </w:rPr>
  </w:style>
  <w:style w:type="character" w:customStyle="1" w:styleId="WW8Num17z3">
    <w:name w:val="WW8Num17z3"/>
    <w:rsid w:val="00536205"/>
    <w:rPr>
      <w:rFonts w:ascii="Symbol" w:hAnsi="Symbol"/>
    </w:rPr>
  </w:style>
  <w:style w:type="character" w:customStyle="1" w:styleId="WW8Num21z0">
    <w:name w:val="WW8Num21z0"/>
    <w:rsid w:val="00536205"/>
    <w:rPr>
      <w:rFonts w:ascii="Symbol" w:hAnsi="Symbol"/>
    </w:rPr>
  </w:style>
  <w:style w:type="character" w:customStyle="1" w:styleId="WW8Num22z0">
    <w:name w:val="WW8Num22z0"/>
    <w:rsid w:val="00536205"/>
    <w:rPr>
      <w:rFonts w:ascii="Symbol" w:hAnsi="Symbol"/>
    </w:rPr>
  </w:style>
  <w:style w:type="character" w:customStyle="1" w:styleId="WW8Num24z0">
    <w:name w:val="WW8Num24z0"/>
    <w:rsid w:val="00536205"/>
    <w:rPr>
      <w:rFonts w:ascii="Symbol" w:hAnsi="Symbol"/>
    </w:rPr>
  </w:style>
  <w:style w:type="character" w:customStyle="1" w:styleId="WW8Num26z1">
    <w:name w:val="WW8Num26z1"/>
    <w:rsid w:val="00536205"/>
    <w:rPr>
      <w:rFonts w:ascii="Courier New" w:hAnsi="Courier New"/>
    </w:rPr>
  </w:style>
  <w:style w:type="character" w:customStyle="1" w:styleId="WW8Num26z2">
    <w:name w:val="WW8Num26z2"/>
    <w:rsid w:val="00536205"/>
    <w:rPr>
      <w:rFonts w:ascii="Wingdings" w:hAnsi="Wingdings"/>
    </w:rPr>
  </w:style>
  <w:style w:type="character" w:customStyle="1" w:styleId="WW8Num26z3">
    <w:name w:val="WW8Num26z3"/>
    <w:rsid w:val="00536205"/>
    <w:rPr>
      <w:rFonts w:ascii="Symbol" w:hAnsi="Symbol"/>
    </w:rPr>
  </w:style>
  <w:style w:type="character" w:customStyle="1" w:styleId="DefaultParagraphFont1">
    <w:name w:val="Default Paragraph Font1"/>
    <w:rsid w:val="00536205"/>
  </w:style>
  <w:style w:type="character" w:styleId="PageNumber">
    <w:name w:val="page number"/>
    <w:basedOn w:val="DefaultParagraphFont"/>
    <w:uiPriority w:val="99"/>
    <w:rsid w:val="00536205"/>
  </w:style>
  <w:style w:type="character" w:customStyle="1" w:styleId="FootnoteCharacters">
    <w:name w:val="Footnote Characters"/>
    <w:rsid w:val="0053620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536205"/>
    <w:rPr>
      <w:color w:val="800080"/>
      <w:u w:val="single"/>
    </w:rPr>
  </w:style>
  <w:style w:type="character" w:customStyle="1" w:styleId="Heading3CharCharCharChar">
    <w:name w:val="Heading 3 Char Char Char Char"/>
    <w:rsid w:val="00536205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536205"/>
  </w:style>
  <w:style w:type="character" w:customStyle="1" w:styleId="primfunc12">
    <w:name w:val="prim_func12"/>
    <w:rsid w:val="00536205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536205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536205"/>
    <w:rPr>
      <w:vertAlign w:val="superscript"/>
    </w:rPr>
  </w:style>
  <w:style w:type="character" w:customStyle="1" w:styleId="Foootnote">
    <w:name w:val="Foootnote"/>
    <w:rsid w:val="00536205"/>
    <w:rPr>
      <w:color w:val="000000"/>
      <w:vertAlign w:val="superscript"/>
    </w:rPr>
  </w:style>
  <w:style w:type="character" w:styleId="Strong">
    <w:name w:val="Strong"/>
    <w:basedOn w:val="DefaultParagraphFont"/>
    <w:uiPriority w:val="22"/>
    <w:qFormat/>
    <w:rsid w:val="00536205"/>
    <w:rPr>
      <w:b/>
    </w:rPr>
  </w:style>
  <w:style w:type="character" w:customStyle="1" w:styleId="NormalWebChar">
    <w:name w:val="Normal (Web) Char"/>
    <w:rsid w:val="00536205"/>
    <w:rPr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536205"/>
    <w:rPr>
      <w:i/>
    </w:rPr>
  </w:style>
  <w:style w:type="character" w:customStyle="1" w:styleId="BodyTextIndent3Char">
    <w:name w:val="Body Text Indent 3 Char"/>
    <w:rsid w:val="00536205"/>
    <w:rPr>
      <w:sz w:val="16"/>
      <w:lang w:val="en-AU"/>
    </w:rPr>
  </w:style>
  <w:style w:type="character" w:styleId="EndnoteReference">
    <w:name w:val="endnote reference"/>
    <w:basedOn w:val="DefaultParagraphFont"/>
    <w:uiPriority w:val="99"/>
    <w:semiHidden/>
    <w:rsid w:val="00536205"/>
    <w:rPr>
      <w:vertAlign w:val="superscript"/>
    </w:rPr>
  </w:style>
  <w:style w:type="character" w:customStyle="1" w:styleId="EndnoteCharacters">
    <w:name w:val="Endnote Characters"/>
    <w:rsid w:val="00536205"/>
  </w:style>
  <w:style w:type="paragraph" w:customStyle="1" w:styleId="Heading">
    <w:name w:val="Heading"/>
    <w:basedOn w:val="Normal"/>
    <w:next w:val="BodyText"/>
    <w:rsid w:val="00536205"/>
    <w:pPr>
      <w:keepNext/>
      <w:suppressAutoHyphens/>
      <w:spacing w:before="240" w:after="120"/>
      <w:ind w:firstLine="0"/>
      <w:jc w:val="left"/>
    </w:pPr>
    <w:rPr>
      <w:rFonts w:ascii="Nimbus Sans L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536205"/>
  </w:style>
  <w:style w:type="paragraph" w:customStyle="1" w:styleId="Index">
    <w:name w:val="Index"/>
    <w:basedOn w:val="Normal"/>
    <w:rsid w:val="00536205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536205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53620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536205"/>
    <w:rPr>
      <w:rFonts w:ascii="Tahoma" w:hAnsi="Tahoma" w:cs="Times New Roman"/>
      <w:sz w:val="24"/>
      <w:szCs w:val="24"/>
      <w:shd w:val="clear" w:color="auto" w:fill="000080"/>
      <w:lang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536205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36205"/>
    <w:rPr>
      <w:rFonts w:ascii="Nimbus Sans L" w:eastAsia="Times New Roman" w:hAnsi="Nimbus Sans L" w:cs="Times New Roman"/>
      <w:i/>
      <w:iCs/>
      <w:sz w:val="28"/>
      <w:szCs w:val="28"/>
      <w:lang w:val="ro-RO" w:eastAsia="ar-SA"/>
    </w:rPr>
  </w:style>
  <w:style w:type="paragraph" w:styleId="DocumentMap">
    <w:name w:val="Document Map"/>
    <w:basedOn w:val="Normal"/>
    <w:link w:val="DocumentMapChar1"/>
    <w:semiHidden/>
    <w:rsid w:val="00536205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205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1">
    <w:name w:val="Comment Text Char1"/>
    <w:basedOn w:val="DefaultParagraphFont"/>
    <w:link w:val="CommentText"/>
    <w:locked/>
    <w:rsid w:val="00536205"/>
    <w:rPr>
      <w:rFonts w:ascii="Cambria Math" w:hAnsi="Cambria Math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rsid w:val="00536205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0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1">
    <w:name w:val="Comment Subject Char1"/>
    <w:basedOn w:val="CommentTextChar1"/>
    <w:link w:val="CommentSubject"/>
    <w:locked/>
    <w:rsid w:val="00536205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rsid w:val="00536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0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36205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620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536205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536205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53620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536205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20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536205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620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53620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536205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536205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536205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536205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536205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536205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536205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536205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536205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536205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536205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uiPriority w:val="34"/>
    <w:qFormat/>
    <w:rsid w:val="00536205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536205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536205"/>
  </w:style>
  <w:style w:type="paragraph" w:customStyle="1" w:styleId="TableHeading">
    <w:name w:val="Table Heading"/>
    <w:basedOn w:val="TableContents"/>
    <w:rsid w:val="00536205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53620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53620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53620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53620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536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53620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536205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53620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53620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53620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53620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53620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53620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536205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53620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536205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536205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53620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536205"/>
  </w:style>
  <w:style w:type="paragraph" w:customStyle="1" w:styleId="Listparagraf1">
    <w:name w:val="Listă paragraf1"/>
    <w:basedOn w:val="Normal"/>
    <w:rsid w:val="00536205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53620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536205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20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536205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536205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536205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536205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536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536205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536205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536205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536205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536205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536205"/>
    <w:rPr>
      <w:rFonts w:cs="Times New Roman"/>
    </w:rPr>
  </w:style>
  <w:style w:type="character" w:customStyle="1" w:styleId="apple-converted-space">
    <w:name w:val="apple-converted-space"/>
    <w:basedOn w:val="DefaultParagraphFont"/>
    <w:rsid w:val="00536205"/>
    <w:rPr>
      <w:rFonts w:cs="Times New Roman"/>
    </w:rPr>
  </w:style>
  <w:style w:type="character" w:customStyle="1" w:styleId="docheader1">
    <w:name w:val="doc_header1"/>
    <w:basedOn w:val="DefaultParagraphFont"/>
    <w:rsid w:val="0053620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536205"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sid w:val="00536205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rsid w:val="00536205"/>
    <w:rPr>
      <w:rFonts w:cs="Times New Roman"/>
    </w:rPr>
  </w:style>
  <w:style w:type="table" w:styleId="TableGrid">
    <w:name w:val="Table Grid"/>
    <w:basedOn w:val="TableNormal"/>
    <w:uiPriority w:val="59"/>
    <w:rsid w:val="0053620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536205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6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620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536205"/>
    <w:rPr>
      <w:rFonts w:cs="Times New Roman"/>
    </w:rPr>
  </w:style>
  <w:style w:type="paragraph" w:styleId="NoSpacing">
    <w:name w:val="No Spacing"/>
    <w:uiPriority w:val="1"/>
    <w:qFormat/>
    <w:rsid w:val="00536205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536205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53620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locked/>
    <w:rsid w:val="00536205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rsid w:val="00536205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rsid w:val="00536205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/>
    </w:rPr>
  </w:style>
  <w:style w:type="character" w:customStyle="1" w:styleId="a2">
    <w:name w:val="Основной текст_"/>
    <w:link w:val="4"/>
    <w:locked/>
    <w:rsid w:val="00536205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locked/>
    <w:rsid w:val="00536205"/>
    <w:rPr>
      <w:rFonts w:ascii="Trebuchet MS" w:eastAsia="Times New Roman" w:hAnsi="Trebuchet MS"/>
      <w:sz w:val="15"/>
      <w:shd w:val="clear" w:color="auto" w:fill="FFFFFF"/>
    </w:rPr>
  </w:style>
  <w:style w:type="character" w:customStyle="1" w:styleId="65pt">
    <w:name w:val="Колонтитул + 6.5 pt.Полужирный"/>
    <w:rsid w:val="00536205"/>
    <w:rPr>
      <w:rFonts w:ascii="Trebuchet MS" w:eastAsia="Times New Roman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rsid w:val="00536205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1">
    <w:name w:val="Основной текст1"/>
    <w:rsid w:val="00536205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22">
    <w:name w:val="Основной текст2"/>
    <w:rsid w:val="00536205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/>
    </w:rPr>
  </w:style>
  <w:style w:type="character" w:customStyle="1" w:styleId="11pt">
    <w:name w:val="Основной текст + 11 pt.Полужирный"/>
    <w:rsid w:val="0053620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95pt">
    <w:name w:val="Основной текст + 9.5 pt"/>
    <w:rsid w:val="00536205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rsid w:val="00536205"/>
    <w:rPr>
      <w:rFonts w:ascii="Times New Roman" w:hAnsi="Times New Roman"/>
      <w:color w:val="000000"/>
      <w:spacing w:val="0"/>
      <w:w w:val="100"/>
      <w:position w:val="0"/>
      <w:sz w:val="8"/>
      <w:u w:val="none"/>
      <w:lang w:val="ro-RO"/>
    </w:rPr>
  </w:style>
  <w:style w:type="character" w:customStyle="1" w:styleId="3">
    <w:name w:val="Основной текст (3)_"/>
    <w:link w:val="30"/>
    <w:locked/>
    <w:rsid w:val="00536205"/>
    <w:rPr>
      <w:rFonts w:eastAsia="Times New Roman"/>
      <w:i/>
      <w:sz w:val="8"/>
      <w:shd w:val="clear" w:color="auto" w:fill="FFFFFF"/>
    </w:rPr>
  </w:style>
  <w:style w:type="character" w:customStyle="1" w:styleId="TimesNewRoman115pt">
    <w:name w:val="Колонтитул + Times New Roman.11.5 pt.Полужирный"/>
    <w:rsid w:val="0053620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65pt1pt">
    <w:name w:val="Колонтитул + 6.5 pt.Курсив.Интервал 1 pt"/>
    <w:rsid w:val="00536205"/>
    <w:rPr>
      <w:rFonts w:ascii="Trebuchet MS" w:eastAsia="Times New Roman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rsid w:val="00536205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locked/>
    <w:rsid w:val="00536205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6">
    <w:name w:val="Основной текст (6)_"/>
    <w:link w:val="60"/>
    <w:locked/>
    <w:rsid w:val="00536205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31">
    <w:name w:val="Основной текст3"/>
    <w:rsid w:val="00536205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7">
    <w:name w:val="Основной текст (7)_"/>
    <w:link w:val="70"/>
    <w:locked/>
    <w:rsid w:val="00536205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23">
    <w:name w:val="Заголовок №2_"/>
    <w:rsid w:val="00536205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locked/>
    <w:rsid w:val="00536205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0">
    <w:name w:val="Заголовок №1_"/>
    <w:rsid w:val="00536205"/>
    <w:rPr>
      <w:rFonts w:ascii="Times New Roman" w:hAnsi="Times New Roman"/>
      <w:b/>
      <w:sz w:val="22"/>
      <w:u w:val="none"/>
    </w:rPr>
  </w:style>
  <w:style w:type="character" w:customStyle="1" w:styleId="9">
    <w:name w:val="Основной текст (9)_"/>
    <w:link w:val="90"/>
    <w:locked/>
    <w:rsid w:val="00536205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">
    <w:name w:val="Заголовок №1"/>
    <w:rsid w:val="0053620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24">
    <w:name w:val="Заголовок №2"/>
    <w:rsid w:val="0053620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100">
    <w:name w:val="Основной текст (10)_"/>
    <w:link w:val="101"/>
    <w:locked/>
    <w:rsid w:val="00536205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locked/>
    <w:rsid w:val="00536205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locked/>
    <w:rsid w:val="00536205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locked/>
    <w:rsid w:val="00536205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3TimesNewRoman45pt">
    <w:name w:val="Основной текст (13) + Times New Roman.4.5 pt"/>
    <w:rsid w:val="00536205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rsid w:val="00536205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a6">
    <w:name w:val="Подпись к таблице_"/>
    <w:rsid w:val="00536205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rsid w:val="00536205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/>
    </w:rPr>
  </w:style>
  <w:style w:type="character" w:customStyle="1" w:styleId="BookmanOldStyle4pt">
    <w:name w:val="Основной текст + Bookman Old Style.4 pt"/>
    <w:rsid w:val="00536205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0">
    <w:name w:val="Основной текст + 4 pt.Курсив"/>
    <w:rsid w:val="00536205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rsid w:val="00536205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rsid w:val="00536205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/>
    </w:rPr>
  </w:style>
  <w:style w:type="character" w:customStyle="1" w:styleId="Exact">
    <w:name w:val="Основной текст Exact"/>
    <w:rsid w:val="00536205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rsid w:val="00536205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/>
    </w:rPr>
  </w:style>
  <w:style w:type="character" w:customStyle="1" w:styleId="14">
    <w:name w:val="Основной текст (14)_"/>
    <w:link w:val="140"/>
    <w:locked/>
    <w:rsid w:val="00536205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rsid w:val="00536205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/>
    </w:rPr>
  </w:style>
  <w:style w:type="character" w:customStyle="1" w:styleId="15">
    <w:name w:val="Основной текст (15)_"/>
    <w:link w:val="150"/>
    <w:locked/>
    <w:rsid w:val="00536205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rsid w:val="00536205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4">
    <w:name w:val="Основной текст4"/>
    <w:basedOn w:val="Normal"/>
    <w:link w:val="a2"/>
    <w:rsid w:val="00536205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a4">
    <w:name w:val="Колонтитул"/>
    <w:basedOn w:val="Normal"/>
    <w:link w:val="a3"/>
    <w:rsid w:val="00536205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en-GB"/>
    </w:rPr>
  </w:style>
  <w:style w:type="paragraph" w:customStyle="1" w:styleId="30">
    <w:name w:val="Основной текст (3)"/>
    <w:basedOn w:val="Normal"/>
    <w:link w:val="3"/>
    <w:rsid w:val="00536205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en-GB"/>
    </w:rPr>
  </w:style>
  <w:style w:type="paragraph" w:customStyle="1" w:styleId="50">
    <w:name w:val="Основной текст (5)"/>
    <w:basedOn w:val="Normal"/>
    <w:link w:val="5"/>
    <w:rsid w:val="00536205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60">
    <w:name w:val="Основной текст (6)"/>
    <w:basedOn w:val="Normal"/>
    <w:link w:val="6"/>
    <w:rsid w:val="00536205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70">
    <w:name w:val="Основной текст (7)"/>
    <w:basedOn w:val="Normal"/>
    <w:link w:val="7"/>
    <w:rsid w:val="00536205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80">
    <w:name w:val="Основной текст (8)"/>
    <w:basedOn w:val="Normal"/>
    <w:link w:val="8"/>
    <w:rsid w:val="00536205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90">
    <w:name w:val="Основной текст (9)"/>
    <w:basedOn w:val="Normal"/>
    <w:link w:val="9"/>
    <w:rsid w:val="00536205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01">
    <w:name w:val="Основной текст (10)"/>
    <w:basedOn w:val="Normal"/>
    <w:link w:val="100"/>
    <w:rsid w:val="00536205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11">
    <w:name w:val="Основной текст (11)"/>
    <w:basedOn w:val="Normal"/>
    <w:link w:val="110"/>
    <w:rsid w:val="00536205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20">
    <w:name w:val="Основной текст (12)"/>
    <w:basedOn w:val="Normal"/>
    <w:link w:val="12"/>
    <w:rsid w:val="00536205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paragraph" w:customStyle="1" w:styleId="130">
    <w:name w:val="Основной текст (13)"/>
    <w:basedOn w:val="Normal"/>
    <w:link w:val="13"/>
    <w:rsid w:val="00536205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40">
    <w:name w:val="Основной текст (14)"/>
    <w:basedOn w:val="Normal"/>
    <w:link w:val="14"/>
    <w:rsid w:val="00536205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en-GB"/>
    </w:rPr>
  </w:style>
  <w:style w:type="paragraph" w:customStyle="1" w:styleId="150">
    <w:name w:val="Основной текст (15)"/>
    <w:basedOn w:val="Normal"/>
    <w:link w:val="15"/>
    <w:rsid w:val="00536205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36205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536205"/>
    <w:pPr>
      <w:widowControl w:val="0"/>
      <w:spacing w:before="120"/>
      <w:ind w:left="240" w:firstLine="0"/>
      <w:jc w:val="left"/>
    </w:pPr>
    <w:rPr>
      <w:rFonts w:ascii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536205"/>
    <w:pPr>
      <w:widowControl w:val="0"/>
      <w:spacing w:before="120"/>
      <w:ind w:firstLine="0"/>
      <w:jc w:val="left"/>
    </w:pPr>
    <w:rPr>
      <w:rFonts w:ascii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536205"/>
    <w:pPr>
      <w:widowControl w:val="0"/>
      <w:ind w:left="4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536205"/>
    <w:pPr>
      <w:widowControl w:val="0"/>
      <w:ind w:left="7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536205"/>
    <w:pPr>
      <w:widowControl w:val="0"/>
      <w:ind w:left="96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536205"/>
    <w:pPr>
      <w:widowControl w:val="0"/>
      <w:ind w:left="120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536205"/>
    <w:pPr>
      <w:widowControl w:val="0"/>
      <w:ind w:left="144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536205"/>
    <w:pPr>
      <w:widowControl w:val="0"/>
      <w:ind w:left="16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536205"/>
    <w:pPr>
      <w:widowControl w:val="0"/>
      <w:ind w:left="1920" w:firstLine="0"/>
      <w:jc w:val="left"/>
    </w:pPr>
    <w:rPr>
      <w:rFonts w:ascii="Calibri" w:hAnsi="Calibri" w:cs="Courier New"/>
      <w:color w:val="000000"/>
      <w:lang w:val="ro-RO" w:eastAsia="ru-RU"/>
    </w:rPr>
  </w:style>
  <w:style w:type="character" w:styleId="FootnoteReference">
    <w:name w:val="footnote reference"/>
    <w:basedOn w:val="DefaultParagraphFont"/>
    <w:uiPriority w:val="99"/>
    <w:unhideWhenUsed/>
    <w:rsid w:val="00536205"/>
    <w:rPr>
      <w:vertAlign w:val="superscript"/>
    </w:rPr>
  </w:style>
  <w:style w:type="character" w:customStyle="1" w:styleId="FontStyle30">
    <w:name w:val="Font Style30"/>
    <w:uiPriority w:val="99"/>
    <w:rsid w:val="00536205"/>
    <w:rPr>
      <w:rFonts w:ascii="Times New Roman" w:hAnsi="Times New Roman"/>
      <w:spacing w:val="10"/>
      <w:sz w:val="24"/>
    </w:rPr>
  </w:style>
  <w:style w:type="character" w:customStyle="1" w:styleId="tpa1">
    <w:name w:val="tpa1"/>
    <w:basedOn w:val="DefaultParagraphFont"/>
    <w:rsid w:val="00536205"/>
    <w:rPr>
      <w:rFonts w:cs="Times New Roman"/>
    </w:rPr>
  </w:style>
  <w:style w:type="character" w:customStyle="1" w:styleId="ar1">
    <w:name w:val="ar1"/>
    <w:basedOn w:val="DefaultParagraphFont"/>
    <w:rsid w:val="00536205"/>
    <w:rPr>
      <w:rFonts w:cs="Times New Roman"/>
    </w:rPr>
  </w:style>
  <w:style w:type="character" w:customStyle="1" w:styleId="al1">
    <w:name w:val="al1"/>
    <w:basedOn w:val="DefaultParagraphFont"/>
    <w:rsid w:val="00536205"/>
    <w:rPr>
      <w:rFonts w:cs="Times New Roman"/>
    </w:rPr>
  </w:style>
  <w:style w:type="character" w:customStyle="1" w:styleId="tal1">
    <w:name w:val="tal1"/>
    <w:basedOn w:val="DefaultParagraphFont"/>
    <w:rsid w:val="00536205"/>
    <w:rPr>
      <w:rFonts w:cs="Times New Roman"/>
    </w:rPr>
  </w:style>
  <w:style w:type="character" w:customStyle="1" w:styleId="ax1">
    <w:name w:val="ax1"/>
    <w:basedOn w:val="DefaultParagraphFont"/>
    <w:rsid w:val="00536205"/>
    <w:rPr>
      <w:rFonts w:cs="Times New Roman"/>
    </w:rPr>
  </w:style>
  <w:style w:type="character" w:customStyle="1" w:styleId="tax1">
    <w:name w:val="tax1"/>
    <w:basedOn w:val="DefaultParagraphFont"/>
    <w:rsid w:val="00536205"/>
    <w:rPr>
      <w:rFonts w:cs="Times New Roman"/>
    </w:rPr>
  </w:style>
  <w:style w:type="character" w:customStyle="1" w:styleId="pt1">
    <w:name w:val="pt1"/>
    <w:basedOn w:val="DefaultParagraphFont"/>
    <w:rsid w:val="00536205"/>
    <w:rPr>
      <w:rFonts w:cs="Times New Roman"/>
    </w:rPr>
  </w:style>
  <w:style w:type="character" w:customStyle="1" w:styleId="tpt1">
    <w:name w:val="tpt1"/>
    <w:basedOn w:val="DefaultParagraphFont"/>
    <w:rsid w:val="00536205"/>
    <w:rPr>
      <w:rFonts w:cs="Times New Roman"/>
    </w:rPr>
  </w:style>
  <w:style w:type="table" w:customStyle="1" w:styleId="GrilTabel1">
    <w:name w:val="Grilă Tabel1"/>
    <w:basedOn w:val="TableNormal"/>
    <w:next w:val="TableGrid"/>
    <w:uiPriority w:val="39"/>
    <w:rsid w:val="0053620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ru-RU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536205"/>
    <w:pPr>
      <w:ind w:firstLine="0"/>
      <w:jc w:val="left"/>
    </w:pPr>
    <w:rPr>
      <w:rFonts w:eastAsia="Malgun Gothic"/>
      <w:sz w:val="24"/>
      <w:szCs w:val="24"/>
      <w:lang w:val="pl-PL" w:eastAsia="pl-PL"/>
    </w:rPr>
  </w:style>
  <w:style w:type="paragraph" w:customStyle="1" w:styleId="CM1">
    <w:name w:val="CM1"/>
    <w:basedOn w:val="Normal"/>
    <w:next w:val="Normal"/>
    <w:rsid w:val="00536205"/>
    <w:pPr>
      <w:autoSpaceDE w:val="0"/>
      <w:autoSpaceDN w:val="0"/>
      <w:adjustRightInd w:val="0"/>
      <w:ind w:firstLine="0"/>
      <w:jc w:val="left"/>
    </w:pPr>
    <w:rPr>
      <w:rFonts w:ascii="EUAlbertina" w:eastAsia="Malgun Gothic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rsid w:val="00536205"/>
    <w:pPr>
      <w:autoSpaceDE w:val="0"/>
      <w:autoSpaceDN w:val="0"/>
      <w:adjustRightInd w:val="0"/>
      <w:ind w:firstLine="0"/>
      <w:jc w:val="left"/>
    </w:pPr>
    <w:rPr>
      <w:rFonts w:ascii="EUAlbertina" w:eastAsia="Malgun Gothic" w:hAnsi="EUAlbertina"/>
      <w:sz w:val="24"/>
      <w:szCs w:val="24"/>
      <w:lang w:val="en-US"/>
    </w:rPr>
  </w:style>
  <w:style w:type="paragraph" w:customStyle="1" w:styleId="CM4">
    <w:name w:val="CM4"/>
    <w:basedOn w:val="Normal"/>
    <w:next w:val="Normal"/>
    <w:rsid w:val="00536205"/>
    <w:pPr>
      <w:autoSpaceDE w:val="0"/>
      <w:autoSpaceDN w:val="0"/>
      <w:adjustRightInd w:val="0"/>
      <w:ind w:firstLine="0"/>
      <w:jc w:val="left"/>
    </w:pPr>
    <w:rPr>
      <w:rFonts w:ascii="EUAlbertina" w:eastAsia="Malgun Gothic" w:hAnsi="EUAlbertin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36205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ListNumber">
    <w:name w:val="List Number"/>
    <w:basedOn w:val="Normal"/>
    <w:uiPriority w:val="99"/>
    <w:rsid w:val="00536205"/>
    <w:pPr>
      <w:numPr>
        <w:numId w:val="2"/>
      </w:numPr>
      <w:tabs>
        <w:tab w:val="clear" w:pos="-208"/>
      </w:tabs>
      <w:ind w:left="0" w:firstLine="0"/>
      <w:contextualSpacing/>
      <w:jc w:val="left"/>
    </w:pPr>
    <w:rPr>
      <w:rFonts w:eastAsia="Malgun Gothic"/>
      <w:sz w:val="24"/>
      <w:szCs w:val="24"/>
      <w:lang w:val="en-US"/>
    </w:rPr>
  </w:style>
  <w:style w:type="table" w:customStyle="1" w:styleId="GrilTabel2">
    <w:name w:val="Grilă Tabel2"/>
    <w:basedOn w:val="TableNormal"/>
    <w:next w:val="TableGrid"/>
    <w:uiPriority w:val="39"/>
    <w:rsid w:val="0053620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ru-RU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md/ro/content/tariful-vamal-integrat-al-republicii-mold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toms.gov.md/ro/content/tariful-vamal-integrat-al-republicii-mold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toms.gov.md/ro/content/tariful-vamal-integrat-al-republicii-moldo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stoms.gov.md/ro/content/tariful-vamal-integrat-al-republicii-moldova" TargetMode="External"/><Relationship Id="rId10" Type="http://schemas.openxmlformats.org/officeDocument/2006/relationships/hyperlink" Target="http://www.customs.gov.md/ro/content/tariful-vamal-integrat-al-republicii-mold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toms.gov.md/ro/content/tariful-vamal-integrat-al-republicii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3515</Words>
  <Characters>20039</Characters>
  <Application>Microsoft Office Word</Application>
  <DocSecurity>0</DocSecurity>
  <Lines>166</Lines>
  <Paragraphs>47</Paragraphs>
  <ScaleCrop>false</ScaleCrop>
  <Company/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2018-03-27T11:22:00Z</dcterms:created>
  <dcterms:modified xsi:type="dcterms:W3CDTF">2018-03-27T11:22:00Z</dcterms:modified>
</cp:coreProperties>
</file>